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10B09AD7"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w:t>
      </w:r>
      <w:r w:rsidR="008A58EF">
        <w:rPr>
          <w:rFonts w:ascii="Arial" w:eastAsia="SimSun" w:hAnsi="Arial"/>
          <w:b/>
          <w:noProof/>
          <w:szCs w:val="20"/>
          <w:lang w:eastAsia="en-US"/>
        </w:rPr>
        <w:t>2</w:t>
      </w:r>
      <w:r w:rsidRPr="008F14C0">
        <w:rPr>
          <w:rFonts w:ascii="Arial" w:eastAsia="SimSun" w:hAnsi="Arial"/>
          <w:b/>
          <w:i/>
          <w:noProof/>
          <w:sz w:val="28"/>
          <w:szCs w:val="20"/>
          <w:lang w:eastAsia="en-US"/>
        </w:rPr>
        <w:tab/>
      </w:r>
      <w:r w:rsidR="00406CD4" w:rsidRPr="00406CD4">
        <w:rPr>
          <w:rFonts w:ascii="Arial" w:eastAsia="SimSun" w:hAnsi="Arial"/>
          <w:b/>
          <w:iCs/>
          <w:noProof/>
          <w:sz w:val="28"/>
          <w:szCs w:val="20"/>
          <w:lang w:eastAsia="en-US"/>
        </w:rPr>
        <w:t>S5-253322</w:t>
      </w:r>
      <w:r w:rsidR="00406CD4" w:rsidRPr="00406CD4" w:rsidDel="00406CD4">
        <w:rPr>
          <w:rFonts w:ascii="Arial" w:eastAsia="SimSun" w:hAnsi="Arial"/>
          <w:b/>
          <w:i/>
          <w:noProof/>
          <w:sz w:val="28"/>
          <w:szCs w:val="20"/>
          <w:lang w:eastAsia="en-US"/>
        </w:rPr>
        <w:t xml:space="preserve"> </w:t>
      </w:r>
    </w:p>
    <w:p w14:paraId="75D35D82" w14:textId="363DF08A" w:rsidR="008F14C0" w:rsidRPr="008F14C0" w:rsidRDefault="009E55B4" w:rsidP="008F14C0">
      <w:pPr>
        <w:widowControl w:val="0"/>
        <w:rPr>
          <w:rFonts w:ascii="Arial" w:eastAsia="SimSun" w:hAnsi="Arial"/>
          <w:b/>
          <w:noProof/>
          <w:sz w:val="22"/>
          <w:szCs w:val="22"/>
          <w:lang w:eastAsia="en-US"/>
        </w:rPr>
      </w:pPr>
      <w:r>
        <w:rPr>
          <w:rFonts w:ascii="Arial" w:eastAsia="SimSun" w:hAnsi="Arial"/>
          <w:b/>
          <w:noProof/>
          <w:szCs w:val="20"/>
          <w:lang w:eastAsia="en-US"/>
        </w:rPr>
        <w:t>Gothenburg</w:t>
      </w:r>
      <w:r w:rsidR="008F14C0" w:rsidRPr="008F14C0">
        <w:rPr>
          <w:rFonts w:ascii="Arial" w:eastAsia="SimSun" w:hAnsi="Arial"/>
          <w:b/>
          <w:noProof/>
          <w:szCs w:val="20"/>
          <w:lang w:eastAsia="en-US"/>
        </w:rPr>
        <w:t xml:space="preserve">, </w:t>
      </w:r>
      <w:r>
        <w:rPr>
          <w:rFonts w:ascii="Arial" w:eastAsia="SimSun" w:hAnsi="Arial"/>
          <w:b/>
          <w:noProof/>
          <w:szCs w:val="20"/>
          <w:lang w:eastAsia="en-US"/>
        </w:rPr>
        <w:t xml:space="preserve">Sweeden, </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25 - 29</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August</w:t>
      </w:r>
      <w:r w:rsidR="008F14C0" w:rsidRPr="008F14C0">
        <w:rPr>
          <w:rFonts w:ascii="Arial" w:eastAsia="SimSun" w:hAnsi="Arial"/>
          <w:b/>
          <w:noProof/>
          <w:szCs w:val="20"/>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55B7423A"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D17569">
              <w:rPr>
                <w:rFonts w:ascii="Arial" w:eastAsia="SimSun" w:hAnsi="Arial"/>
                <w:b/>
                <w:noProof/>
                <w:sz w:val="28"/>
                <w:szCs w:val="20"/>
                <w:lang w:eastAsia="en-US"/>
              </w:rPr>
              <w:t>533</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48532C9E" w:rsidR="008F14C0" w:rsidRPr="00E56F23" w:rsidRDefault="00406CD4" w:rsidP="008F14C0">
            <w:pPr>
              <w:jc w:val="center"/>
              <w:rPr>
                <w:rFonts w:ascii="Arial" w:eastAsia="SimSun" w:hAnsi="Arial"/>
                <w:b/>
                <w:bCs/>
                <w:noProof/>
                <w:lang w:eastAsia="en-US"/>
              </w:rPr>
            </w:pPr>
            <w:r>
              <w:rPr>
                <w:rFonts w:ascii="Arial" w:eastAsia="SimSun" w:hAnsi="Arial"/>
                <w:b/>
                <w:bCs/>
                <w:noProof/>
                <w:lang w:eastAsia="en-US"/>
              </w:rPr>
              <w:t>0165</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2413BF3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29746B">
              <w:rPr>
                <w:rFonts w:ascii="Arial" w:eastAsia="SimSun" w:hAnsi="Arial"/>
                <w:b/>
                <w:noProof/>
                <w:sz w:val="28"/>
                <w:szCs w:val="20"/>
                <w:lang w:eastAsia="en-US"/>
              </w:rPr>
              <w:t>2</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10"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11"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73B1D317" w:rsidR="008F14C0" w:rsidRPr="00D17569" w:rsidRDefault="00D17569" w:rsidP="00D17569">
            <w:pPr>
              <w:ind w:left="100"/>
              <w:rPr>
                <w:rFonts w:ascii="Arial" w:eastAsia="SimSun" w:hAnsi="Arial"/>
                <w:noProof/>
                <w:sz w:val="20"/>
                <w:szCs w:val="20"/>
                <w:lang w:eastAsia="en-US"/>
              </w:rPr>
            </w:pPr>
            <w:bookmarkStart w:id="1" w:name="_Hlk205801589"/>
            <w:r>
              <w:rPr>
                <w:rFonts w:ascii="Arial" w:eastAsia="SimSun" w:hAnsi="Arial"/>
                <w:noProof/>
                <w:sz w:val="20"/>
                <w:szCs w:val="20"/>
                <w:lang w:eastAsia="en-US"/>
              </w:rPr>
              <w:t xml:space="preserve">Rel-19 </w:t>
            </w:r>
            <w:r w:rsidR="008F14C0" w:rsidRPr="00D17569">
              <w:rPr>
                <w:rFonts w:ascii="Arial" w:eastAsia="SimSun" w:hAnsi="Arial"/>
                <w:noProof/>
                <w:sz w:val="20"/>
                <w:szCs w:val="20"/>
                <w:lang w:eastAsia="en-US"/>
              </w:rPr>
              <w:t>CR TS 28.</w:t>
            </w:r>
            <w:r w:rsidRPr="00D17569">
              <w:rPr>
                <w:rFonts w:ascii="Arial" w:eastAsia="SimSun" w:hAnsi="Arial"/>
                <w:noProof/>
                <w:sz w:val="20"/>
                <w:szCs w:val="20"/>
                <w:lang w:eastAsia="en-US"/>
              </w:rPr>
              <w:t>533</w:t>
            </w:r>
            <w:r w:rsidR="008F14C0" w:rsidRPr="00D17569">
              <w:rPr>
                <w:rFonts w:ascii="Arial" w:eastAsia="SimSun" w:hAnsi="Arial"/>
                <w:noProof/>
                <w:sz w:val="20"/>
                <w:szCs w:val="20"/>
                <w:lang w:eastAsia="en-US"/>
              </w:rPr>
              <w:t xml:space="preserve"> </w:t>
            </w:r>
            <w:r w:rsidRPr="00D17569">
              <w:rPr>
                <w:rFonts w:ascii="Arial" w:eastAsia="SimSun" w:hAnsi="Arial"/>
                <w:noProof/>
                <w:sz w:val="20"/>
                <w:szCs w:val="20"/>
                <w:lang w:eastAsia="en-US"/>
              </w:rPr>
              <w:t>add</w:t>
            </w:r>
            <w:r w:rsidR="0097505C">
              <w:rPr>
                <w:rFonts w:ascii="Arial" w:eastAsia="SimSun" w:hAnsi="Arial"/>
                <w:noProof/>
                <w:sz w:val="20"/>
                <w:szCs w:val="20"/>
                <w:lang w:eastAsia="en-US"/>
              </w:rPr>
              <w:t>ition of</w:t>
            </w:r>
            <w:r w:rsidRPr="00D17569">
              <w:rPr>
                <w:rFonts w:ascii="Arial" w:eastAsia="SimSun" w:hAnsi="Arial" w:cs="Arial"/>
                <w:sz w:val="20"/>
                <w:szCs w:val="20"/>
                <w:lang w:eastAsia="en-US"/>
              </w:rPr>
              <w:t xml:space="preserve"> </w:t>
            </w:r>
            <w:r w:rsidR="00F80FF1">
              <w:rPr>
                <w:rFonts w:ascii="Arial" w:eastAsia="SimSun" w:hAnsi="Arial" w:cs="Arial"/>
                <w:sz w:val="20"/>
                <w:szCs w:val="20"/>
                <w:lang w:eastAsia="en-US"/>
              </w:rPr>
              <w:t>a</w:t>
            </w:r>
            <w:r w:rsidR="00F80FF1" w:rsidRPr="00F80FF1">
              <w:rPr>
                <w:rFonts w:ascii="Arial" w:eastAsia="SimSun" w:hAnsi="Arial" w:cs="Arial"/>
                <w:sz w:val="20"/>
                <w:szCs w:val="20"/>
                <w:lang w:eastAsia="en-US"/>
              </w:rPr>
              <w:t>rchitecture r</w:t>
            </w:r>
            <w:r w:rsidR="00F80FF1" w:rsidRPr="00F80FF1">
              <w:rPr>
                <w:rFonts w:ascii="Arial" w:eastAsia="SimSun" w:hAnsi="Arial" w:cs="Arial" w:hint="eastAsia"/>
                <w:sz w:val="20"/>
                <w:szCs w:val="20"/>
                <w:lang w:eastAsia="en-US"/>
              </w:rPr>
              <w:t xml:space="preserve">eference </w:t>
            </w:r>
            <w:r w:rsidR="00F80FF1" w:rsidRPr="00F80FF1">
              <w:rPr>
                <w:rFonts w:ascii="Arial" w:eastAsia="SimSun" w:hAnsi="Arial" w:cs="Arial"/>
                <w:sz w:val="20"/>
                <w:szCs w:val="20"/>
                <w:lang w:eastAsia="en-US"/>
              </w:rPr>
              <w:t>model for</w:t>
            </w:r>
            <w:r w:rsidR="00F80FF1" w:rsidRPr="00F80FF1">
              <w:rPr>
                <w:rFonts w:ascii="Arial" w:eastAsia="SimSun" w:hAnsi="Arial" w:cs="Arial"/>
                <w:sz w:val="20"/>
                <w:szCs w:val="20"/>
                <w:lang w:val="en-US" w:eastAsia="en-US"/>
              </w:rPr>
              <w:t xml:space="preserve"> </w:t>
            </w:r>
            <w:r w:rsidR="00F80FF1" w:rsidRPr="00F80FF1">
              <w:rPr>
                <w:rFonts w:ascii="Arial" w:eastAsia="SimSun" w:hAnsi="Arial" w:cs="Arial" w:hint="eastAsia"/>
                <w:sz w:val="20"/>
                <w:szCs w:val="20"/>
                <w:lang w:eastAsia="en-US"/>
              </w:rPr>
              <w:t>m</w:t>
            </w:r>
            <w:r w:rsidR="00F80FF1" w:rsidRPr="00F80FF1">
              <w:rPr>
                <w:rFonts w:ascii="Arial" w:eastAsia="SimSun" w:hAnsi="Arial" w:cs="Arial"/>
                <w:sz w:val="20"/>
                <w:szCs w:val="20"/>
                <w:lang w:eastAsia="en-US"/>
              </w:rPr>
              <w:t xml:space="preserve">anagement and orchestration </w:t>
            </w:r>
            <w:r w:rsidR="0097505C">
              <w:rPr>
                <w:rFonts w:ascii="Arial" w:eastAsia="SimSun" w:hAnsi="Arial" w:cs="Arial"/>
                <w:sz w:val="20"/>
                <w:szCs w:val="20"/>
                <w:lang w:eastAsia="en-US"/>
              </w:rPr>
              <w:t xml:space="preserve">in support of </w:t>
            </w:r>
            <w:r w:rsidRPr="00D17569">
              <w:rPr>
                <w:rFonts w:ascii="Arial" w:eastAsia="SimSun" w:hAnsi="Arial"/>
                <w:noProof/>
                <w:sz w:val="20"/>
                <w:szCs w:val="20"/>
                <w:lang w:eastAsia="en-US"/>
              </w:rPr>
              <w:t>SBMA</w:t>
            </w:r>
            <w:bookmarkEnd w:id="1"/>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0E6D9F"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39A2B852" w:rsidR="008F14C0" w:rsidRPr="00407808" w:rsidRDefault="00BF60F9" w:rsidP="008F14C0">
            <w:pPr>
              <w:ind w:left="100"/>
              <w:rPr>
                <w:rFonts w:ascii="Arial" w:eastAsia="SimSun" w:hAnsi="Arial"/>
                <w:bCs/>
                <w:noProof/>
                <w:sz w:val="20"/>
                <w:szCs w:val="20"/>
                <w:lang w:val="de-DE" w:eastAsia="en-US"/>
              </w:rPr>
            </w:pPr>
            <w:r w:rsidRPr="00407808">
              <w:rPr>
                <w:rFonts w:ascii="Arial" w:eastAsia="SimSun" w:hAnsi="Arial"/>
                <w:bCs/>
                <w:sz w:val="20"/>
                <w:szCs w:val="20"/>
                <w:lang w:val="de-DE" w:eastAsia="en-US"/>
              </w:rPr>
              <w:t>NEC, Intel</w:t>
            </w:r>
            <w:r w:rsidR="00A96CE3" w:rsidRPr="00407808">
              <w:rPr>
                <w:rFonts w:ascii="Arial" w:eastAsia="SimSun" w:hAnsi="Arial"/>
                <w:bCs/>
                <w:sz w:val="20"/>
                <w:szCs w:val="20"/>
                <w:lang w:val="de-DE" w:eastAsia="en-US"/>
              </w:rPr>
              <w:t>, Huawei</w:t>
            </w:r>
            <w:r w:rsidR="00470D72" w:rsidRPr="00407808">
              <w:rPr>
                <w:rFonts w:ascii="Arial" w:eastAsia="SimSun" w:hAnsi="Arial"/>
                <w:bCs/>
                <w:sz w:val="20"/>
                <w:szCs w:val="20"/>
                <w:lang w:val="de-DE" w:eastAsia="en-US"/>
              </w:rPr>
              <w:t>, AT&amp;T, ZTE</w:t>
            </w:r>
            <w:r w:rsidR="00A14F0B" w:rsidRPr="00407808">
              <w:rPr>
                <w:rFonts w:ascii="Arial" w:eastAsia="SimSun" w:hAnsi="Arial"/>
                <w:bCs/>
                <w:sz w:val="20"/>
                <w:szCs w:val="20"/>
                <w:lang w:val="de-DE" w:eastAsia="en-US"/>
              </w:rPr>
              <w:t>, CATT, MATRIXX Software</w:t>
            </w:r>
            <w:r w:rsidR="00957E1B" w:rsidRPr="00407808">
              <w:rPr>
                <w:rFonts w:ascii="Arial" w:eastAsia="SimSun" w:hAnsi="Arial"/>
                <w:bCs/>
                <w:sz w:val="20"/>
                <w:szCs w:val="20"/>
                <w:lang w:val="de-DE" w:eastAsia="en-US"/>
              </w:rPr>
              <w:t xml:space="preserve">, </w:t>
            </w:r>
            <w:r w:rsidR="009C7E4C" w:rsidRPr="00407808">
              <w:rPr>
                <w:rFonts w:ascii="Arial" w:eastAsia="SimSun" w:hAnsi="Arial"/>
                <w:sz w:val="20"/>
                <w:szCs w:val="20"/>
                <w:lang w:val="de-DE" w:eastAsia="en-US"/>
              </w:rPr>
              <w:t>Deutsche Telekom</w:t>
            </w:r>
            <w:r w:rsidR="00AA2C7F" w:rsidRPr="00407808">
              <w:rPr>
                <w:rFonts w:ascii="Arial" w:eastAsia="SimSun" w:hAnsi="Arial"/>
                <w:sz w:val="20"/>
                <w:szCs w:val="20"/>
                <w:lang w:val="de-DE" w:eastAsia="en-US"/>
              </w:rPr>
              <w:t>, Verizon, China Unicom</w:t>
            </w:r>
            <w:r w:rsidR="0088083F">
              <w:rPr>
                <w:rFonts w:ascii="Arial" w:eastAsia="SimSun" w:hAnsi="Arial"/>
                <w:sz w:val="20"/>
                <w:szCs w:val="20"/>
                <w:lang w:val="de-DE" w:eastAsia="en-US"/>
              </w:rPr>
              <w:t>, China Mobile</w:t>
            </w:r>
            <w:r w:rsidR="00D2542A">
              <w:rPr>
                <w:rFonts w:ascii="Arial" w:eastAsia="SimSun" w:hAnsi="Arial"/>
                <w:sz w:val="20"/>
                <w:szCs w:val="20"/>
                <w:lang w:val="de-DE" w:eastAsia="en-US"/>
              </w:rPr>
              <w:t>, Orange</w:t>
            </w:r>
          </w:p>
        </w:tc>
      </w:tr>
      <w:tr w:rsidR="008F14C0" w:rsidRPr="00480CE9"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5BE1A2F5" w:rsidR="008F14C0" w:rsidRPr="008F14C0" w:rsidRDefault="00D17569" w:rsidP="008F14C0">
            <w:pPr>
              <w:ind w:left="100"/>
              <w:rPr>
                <w:rFonts w:ascii="Arial" w:eastAsia="SimSun" w:hAnsi="Arial"/>
                <w:noProof/>
                <w:sz w:val="20"/>
                <w:szCs w:val="20"/>
                <w:lang w:eastAsia="en-US"/>
              </w:rPr>
            </w:pPr>
            <w:r>
              <w:rPr>
                <w:rFonts w:ascii="Arial" w:eastAsia="SimSun" w:hAnsi="Arial"/>
                <w:noProof/>
                <w:sz w:val="20"/>
                <w:szCs w:val="20"/>
                <w:lang w:eastAsia="en-US"/>
              </w:rPr>
              <w:t>SBMA_Ph3</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69BE7F1D"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w:t>
            </w:r>
            <w:r w:rsidR="009E6B7B">
              <w:rPr>
                <w:rFonts w:ascii="Arial" w:eastAsia="SimSun" w:hAnsi="Arial"/>
                <w:sz w:val="20"/>
                <w:szCs w:val="20"/>
                <w:lang w:eastAsia="en-US"/>
              </w:rPr>
              <w:t>8</w:t>
            </w:r>
            <w:r w:rsidRPr="008F14C0">
              <w:rPr>
                <w:rFonts w:ascii="Arial" w:eastAsia="SimSun" w:hAnsi="Arial"/>
                <w:sz w:val="20"/>
                <w:szCs w:val="20"/>
                <w:lang w:eastAsia="en-US"/>
              </w:rPr>
              <w:t>-</w:t>
            </w:r>
            <w:r w:rsidR="0094711F">
              <w:rPr>
                <w:rFonts w:ascii="Arial" w:eastAsia="SimSun" w:hAnsi="Arial"/>
                <w:sz w:val="20"/>
                <w:szCs w:val="20"/>
                <w:lang w:eastAsia="en-US"/>
              </w:rPr>
              <w:t>11</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F047F4F" w:rsidR="008F14C0" w:rsidRPr="008F14C0" w:rsidRDefault="007D679D" w:rsidP="008F14C0">
            <w:pPr>
              <w:ind w:left="100" w:right="-609"/>
              <w:rPr>
                <w:rFonts w:ascii="Arial" w:eastAsia="SimSun" w:hAnsi="Arial"/>
                <w:b/>
                <w:noProof/>
                <w:sz w:val="20"/>
                <w:szCs w:val="20"/>
                <w:lang w:eastAsia="en-US"/>
              </w:rPr>
            </w:pPr>
            <w:r>
              <w:rPr>
                <w:rFonts w:ascii="Arial" w:eastAsia="SimSun" w:hAnsi="Arial"/>
                <w:sz w:val="20"/>
                <w:szCs w:val="20"/>
                <w:lang w:eastAsia="en-US"/>
              </w:rPr>
              <w:t>C</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2"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0CD860DF" w:rsidR="008F14C0" w:rsidRPr="0037087C" w:rsidRDefault="009E55B4" w:rsidP="008F14C0">
            <w:pPr>
              <w:ind w:left="100"/>
              <w:rPr>
                <w:rFonts w:ascii="Arial" w:eastAsia="SimSun" w:hAnsi="Arial" w:cs="Arial"/>
                <w:noProof/>
                <w:sz w:val="20"/>
                <w:szCs w:val="20"/>
                <w:lang w:eastAsia="en-US"/>
              </w:rPr>
            </w:pPr>
            <w:r w:rsidRPr="009E55B4">
              <w:rPr>
                <w:rFonts w:ascii="Arial" w:eastAsia="SimSun" w:hAnsi="Arial" w:cs="Arial"/>
                <w:noProof/>
                <w:sz w:val="20"/>
                <w:szCs w:val="20"/>
                <w:lang w:eastAsia="en-US"/>
              </w:rPr>
              <w:t>The current specification does not explicitly define logical Management Functions (MnFs) as producers or consumers of Management Services (MnSs). This lack of clarity creates architectural gaps that lead to ambiguity, inconsistent interpretation across 3GPP Working Groups, and increasing functional overlap, especially as advanced features such as AI/ML, data analytics, and automation expand in 5G Advanced and future 6G systems. The essential, streamlined reference architecture provides the minimum structure needed to ensure architectural traceability and cross-WG alignment while preserving flexibility.</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7CB6EFF5" w14:textId="1FDAC982" w:rsidR="009E55B4" w:rsidRPr="008F14C0" w:rsidRDefault="00781CE4" w:rsidP="008F14C0">
            <w:pPr>
              <w:ind w:left="100"/>
              <w:rPr>
                <w:rFonts w:ascii="Arial" w:eastAsia="SimSun" w:hAnsi="Arial"/>
                <w:noProof/>
                <w:sz w:val="20"/>
                <w:szCs w:val="20"/>
                <w:lang w:eastAsia="en-US"/>
              </w:rPr>
            </w:pPr>
            <w:r w:rsidRPr="00781CE4">
              <w:rPr>
                <w:rFonts w:ascii="Arial" w:eastAsia="SimSun" w:hAnsi="Arial"/>
                <w:noProof/>
                <w:sz w:val="20"/>
                <w:szCs w:val="20"/>
                <w:lang w:eastAsia="en-US"/>
              </w:rPr>
              <w:t>This change introduces a complementary management framework that strengthens the Service-Based Management Architecture (SBMA) with an essential, streamlined reference architecture (Rel-19 baseline). It explicitly defines logical MnFs, clarifies their roles in relation to MnSs</w:t>
            </w:r>
            <w:r w:rsidR="00AA2C7F">
              <w:rPr>
                <w:rFonts w:ascii="Arial" w:eastAsia="SimSun" w:hAnsi="Arial"/>
                <w:noProof/>
                <w:sz w:val="20"/>
                <w:szCs w:val="20"/>
                <w:lang w:eastAsia="en-US"/>
              </w:rPr>
              <w:t>/capabilities</w:t>
            </w:r>
            <w:r w:rsidRPr="00781CE4">
              <w:rPr>
                <w:rFonts w:ascii="Arial" w:eastAsia="SimSun" w:hAnsi="Arial"/>
                <w:noProof/>
                <w:sz w:val="20"/>
                <w:szCs w:val="20"/>
                <w:lang w:eastAsia="en-US"/>
              </w:rPr>
              <w:t>, and establishes clear traceability between MnFs and the</w:t>
            </w:r>
            <w:r w:rsidR="00AA2C7F">
              <w:rPr>
                <w:rFonts w:ascii="Arial" w:eastAsia="SimSun" w:hAnsi="Arial"/>
                <w:noProof/>
                <w:sz w:val="20"/>
                <w:szCs w:val="20"/>
                <w:lang w:eastAsia="en-US"/>
              </w:rPr>
              <w:t>ir supported</w:t>
            </w:r>
            <w:r w:rsidRPr="00781CE4">
              <w:rPr>
                <w:rFonts w:ascii="Arial" w:eastAsia="SimSun" w:hAnsi="Arial"/>
                <w:noProof/>
                <w:sz w:val="20"/>
                <w:szCs w:val="20"/>
                <w:lang w:eastAsia="en-US"/>
              </w:rPr>
              <w:t xml:space="preserve"> </w:t>
            </w:r>
            <w:r w:rsidR="00AA2C7F">
              <w:rPr>
                <w:rFonts w:ascii="Arial" w:eastAsia="SimSun" w:hAnsi="Arial"/>
                <w:noProof/>
                <w:sz w:val="20"/>
                <w:szCs w:val="20"/>
                <w:lang w:eastAsia="en-US"/>
              </w:rPr>
              <w:t xml:space="preserve">capabilities and </w:t>
            </w:r>
            <w:r w:rsidRPr="00781CE4">
              <w:rPr>
                <w:rFonts w:ascii="Arial" w:eastAsia="SimSun" w:hAnsi="Arial"/>
                <w:noProof/>
                <w:sz w:val="20"/>
                <w:szCs w:val="20"/>
                <w:lang w:eastAsia="en-US"/>
              </w:rPr>
              <w:t xml:space="preserve">MnSs they produce or consume. This </w:t>
            </w:r>
            <w:r w:rsidR="00AA2C7F">
              <w:rPr>
                <w:rFonts w:ascii="Arial" w:eastAsia="SimSun" w:hAnsi="Arial"/>
                <w:noProof/>
                <w:sz w:val="20"/>
                <w:szCs w:val="20"/>
                <w:lang w:eastAsia="en-US"/>
              </w:rPr>
              <w:t xml:space="preserve">Rel-19 baseline reference architecture model </w:t>
            </w:r>
            <w:r w:rsidRPr="00781CE4">
              <w:rPr>
                <w:rFonts w:ascii="Arial" w:eastAsia="SimSun" w:hAnsi="Arial"/>
                <w:noProof/>
                <w:sz w:val="20"/>
                <w:szCs w:val="20"/>
                <w:lang w:eastAsia="en-US"/>
              </w:rPr>
              <w:t>enables a consistent, modular foundation that can evolve to support increasing intelligence, autonomy, and cross-domain orchestration in Rel-20 and beyond.</w:t>
            </w: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1316B507" w:rsidR="009E55B4" w:rsidRPr="008F14C0" w:rsidRDefault="003F0D21" w:rsidP="008F14C0">
            <w:pPr>
              <w:ind w:left="100"/>
              <w:rPr>
                <w:rFonts w:ascii="Arial" w:eastAsia="SimSun" w:hAnsi="Arial"/>
                <w:noProof/>
                <w:sz w:val="20"/>
                <w:szCs w:val="20"/>
                <w:lang w:eastAsia="en-US"/>
              </w:rPr>
            </w:pPr>
            <w:r w:rsidRPr="003F0D21">
              <w:rPr>
                <w:rFonts w:ascii="Arial" w:eastAsia="SimSun" w:hAnsi="Arial"/>
                <w:noProof/>
                <w:sz w:val="20"/>
                <w:szCs w:val="20"/>
                <w:lang w:eastAsia="en-US"/>
              </w:rPr>
              <w:t>Without this baseline, the architectural role of MnFs will remain unclear, and the SBMA concept as defined in SA5 will continue to be poorly understood by other Working Groups. This lack of clarity risks continuing ambiguity and fragmentation across 3GPP, leading to overlapping or inconsistent functions and hindering effective coordination. Consequently, SA5’s ability to provide clear guidance for end-to-end management and orchestration standardisation for 5G Advanced and the transition towards 6G would be significantly weakened.</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6C2A4510" w:rsidR="008F14C0" w:rsidRPr="008F14C0" w:rsidRDefault="0094711F" w:rsidP="008F14C0">
            <w:pPr>
              <w:ind w:left="100"/>
              <w:rPr>
                <w:rFonts w:ascii="Arial" w:eastAsia="SimSun" w:hAnsi="Arial"/>
                <w:noProof/>
                <w:sz w:val="20"/>
                <w:szCs w:val="20"/>
                <w:lang w:eastAsia="en-US"/>
              </w:rPr>
            </w:pPr>
            <w:r>
              <w:rPr>
                <w:rFonts w:ascii="Arial" w:eastAsia="SimSun" w:hAnsi="Arial"/>
                <w:noProof/>
                <w:sz w:val="20"/>
                <w:szCs w:val="20"/>
                <w:lang w:eastAsia="en-US"/>
              </w:rPr>
              <w:t>New clauses 5.1a</w:t>
            </w: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4A87780F" w14:textId="5F492C94" w:rsidR="008F14C0" w:rsidRPr="008F14C0" w:rsidRDefault="009E55B4" w:rsidP="008F14C0">
            <w:pPr>
              <w:ind w:left="100"/>
              <w:rPr>
                <w:rFonts w:ascii="Arial" w:eastAsia="SimSun" w:hAnsi="Arial"/>
                <w:noProof/>
                <w:sz w:val="20"/>
                <w:szCs w:val="20"/>
                <w:lang w:eastAsia="en-US"/>
              </w:rPr>
            </w:pPr>
            <w:r>
              <w:rPr>
                <w:rFonts w:ascii="Arial" w:eastAsia="SimSun" w:hAnsi="Arial"/>
                <w:noProof/>
                <w:sz w:val="20"/>
                <w:szCs w:val="20"/>
                <w:lang w:eastAsia="en-US"/>
              </w:rPr>
              <w:t>For further background including rational for the change request please check the discussion paper in S5-25</w:t>
            </w:r>
            <w:r w:rsidR="0084707B">
              <w:rPr>
                <w:rFonts w:ascii="Arial" w:eastAsia="SimSun" w:hAnsi="Arial"/>
                <w:noProof/>
                <w:sz w:val="20"/>
                <w:szCs w:val="20"/>
                <w:lang w:eastAsia="en-US"/>
              </w:rPr>
              <w:t>3320</w:t>
            </w:r>
            <w:r w:rsidR="008B2C2D">
              <w:rPr>
                <w:rFonts w:ascii="Arial" w:eastAsia="SimSun" w:hAnsi="Arial"/>
                <w:noProof/>
                <w:sz w:val="20"/>
                <w:szCs w:val="20"/>
                <w:lang w:eastAsia="en-US"/>
              </w:rPr>
              <w:t>,</w:t>
            </w:r>
            <w:r w:rsidR="00DA2684">
              <w:rPr>
                <w:rFonts w:ascii="Arial" w:eastAsia="SimSun" w:hAnsi="Arial"/>
                <w:noProof/>
                <w:sz w:val="20"/>
                <w:szCs w:val="20"/>
                <w:lang w:eastAsia="en-US"/>
              </w:rPr>
              <w:t xml:space="preserve"> and a</w:t>
            </w:r>
            <w:r w:rsidR="008B2C2D">
              <w:rPr>
                <w:rFonts w:ascii="Arial" w:eastAsia="SimSun" w:hAnsi="Arial"/>
                <w:noProof/>
                <w:sz w:val="20"/>
                <w:szCs w:val="20"/>
                <w:lang w:eastAsia="en-US"/>
              </w:rPr>
              <w:t xml:space="preserve"> supporting CR in S5-253323.</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65591408" w14:textId="77777777" w:rsidR="00FD3BF2" w:rsidRDefault="00FD3BF2" w:rsidP="00D9106D">
      <w:pPr>
        <w:rPr>
          <w:rFonts w:eastAsiaTheme="minorEastAsia"/>
          <w:lang w:eastAsia="zh-CN"/>
        </w:rPr>
      </w:pPr>
      <w:bookmarkStart w:id="2" w:name="_CR7_3a_1_2_2_3"/>
      <w:bookmarkEnd w:id="2"/>
    </w:p>
    <w:p w14:paraId="118904AA" w14:textId="77777777" w:rsidR="00FD3BF2" w:rsidRDefault="00FD3BF2" w:rsidP="00D9106D">
      <w:pPr>
        <w:rPr>
          <w:rFonts w:eastAsiaTheme="minorEastAsia"/>
          <w:lang w:eastAsia="zh-CN"/>
        </w:rPr>
      </w:pPr>
    </w:p>
    <w:p w14:paraId="4F2425DF" w14:textId="77777777" w:rsidR="00FD3BF2" w:rsidRPr="00FD3BF2" w:rsidRDefault="00FD3BF2" w:rsidP="00D9106D">
      <w:pPr>
        <w:rPr>
          <w:rFonts w:eastAsiaTheme="minorEastAsia"/>
          <w:lang w:eastAsia="zh-CN"/>
        </w:rPr>
      </w:pPr>
    </w:p>
    <w:p w14:paraId="78A3FFFA" w14:textId="77777777" w:rsidR="002A1770" w:rsidRPr="002A1770" w:rsidRDefault="002A1770" w:rsidP="002A177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eastAsia="en-US"/>
        </w:rPr>
      </w:pPr>
      <w:bookmarkStart w:id="3" w:name="_Toc19796739"/>
      <w:bookmarkStart w:id="4" w:name="_Toc27046873"/>
      <w:bookmarkStart w:id="5" w:name="_Toc35858091"/>
      <w:bookmarkStart w:id="6" w:name="_Toc193453567"/>
      <w:r w:rsidRPr="002A1770">
        <w:rPr>
          <w:rFonts w:ascii="Arial" w:eastAsia="SimSun" w:hAnsi="Arial"/>
          <w:sz w:val="36"/>
          <w:szCs w:val="20"/>
          <w:lang w:eastAsia="en-US"/>
        </w:rPr>
        <w:t>5</w:t>
      </w:r>
      <w:r w:rsidRPr="002A1770">
        <w:rPr>
          <w:rFonts w:ascii="Arial" w:eastAsia="SimSun" w:hAnsi="Arial"/>
          <w:sz w:val="36"/>
          <w:szCs w:val="20"/>
          <w:lang w:eastAsia="en-US"/>
        </w:rPr>
        <w:tab/>
        <w:t>Architecture reference model</w:t>
      </w:r>
      <w:bookmarkEnd w:id="3"/>
      <w:bookmarkEnd w:id="4"/>
      <w:bookmarkEnd w:id="5"/>
      <w:bookmarkEnd w:id="6"/>
    </w:p>
    <w:p w14:paraId="12C15720" w14:textId="77777777" w:rsidR="00DA2684" w:rsidRDefault="00DA2684" w:rsidP="00DA2684">
      <w:pPr>
        <w:pStyle w:val="Heading2"/>
        <w:rPr>
          <w:ins w:id="7" w:author="Hassan Al-Kanani (NEC)" w:date="2025-08-11T13:48:00Z" w16du:dateUtc="2025-08-11T12:48:00Z"/>
          <w:lang w:eastAsia="zh-CN"/>
        </w:rPr>
      </w:pPr>
      <w:ins w:id="8" w:author="Hassan Al-Kanani (NEC)" w:date="2025-08-11T13:48:00Z" w16du:dateUtc="2025-08-11T12:48:00Z">
        <w:r>
          <w:t>5.1a</w:t>
        </w:r>
        <w:r>
          <w:tab/>
          <w:t xml:space="preserve">Architecture </w:t>
        </w:r>
        <w:r>
          <w:rPr>
            <w:lang w:eastAsia="zh-CN"/>
          </w:rPr>
          <w:t>r</w:t>
        </w:r>
        <w:r>
          <w:rPr>
            <w:rFonts w:hint="eastAsia"/>
            <w:lang w:eastAsia="zh-CN"/>
          </w:rPr>
          <w:t xml:space="preserve">eference </w:t>
        </w:r>
        <w:r>
          <w:rPr>
            <w:lang w:eastAsia="zh-CN"/>
          </w:rPr>
          <w:t>model for</w:t>
        </w:r>
        <w:r>
          <w:rPr>
            <w:lang w:val="en-US" w:eastAsia="zh-CN"/>
          </w:rPr>
          <w:t xml:space="preserve"> </w:t>
        </w:r>
        <w:r>
          <w:rPr>
            <w:rFonts w:hint="eastAsia"/>
            <w:lang w:eastAsia="zh-CN"/>
          </w:rPr>
          <w:t>m</w:t>
        </w:r>
        <w:r>
          <w:t xml:space="preserve">anagement and orchestration </w:t>
        </w:r>
      </w:ins>
    </w:p>
    <w:p w14:paraId="1E3826EA" w14:textId="77777777" w:rsidR="00DA2684" w:rsidRDefault="00DA2684" w:rsidP="00DA2684">
      <w:pPr>
        <w:rPr>
          <w:ins w:id="9" w:author="Hassan Al-Kanani (NEC)" w:date="2025-08-11T13:48:00Z" w16du:dateUtc="2025-08-11T12:48:00Z"/>
          <w:sz w:val="20"/>
          <w:szCs w:val="20"/>
        </w:rPr>
      </w:pPr>
      <w:ins w:id="10" w:author="Hassan Al-Kanani (NEC)" w:date="2025-08-11T13:48:00Z" w16du:dateUtc="2025-08-11T12:48:00Z">
        <w:r w:rsidRPr="00E32B88">
          <w:rPr>
            <w:sz w:val="20"/>
            <w:szCs w:val="20"/>
          </w:rPr>
          <w:t>The</w:t>
        </w:r>
        <w:r>
          <w:rPr>
            <w:sz w:val="20"/>
            <w:szCs w:val="20"/>
          </w:rPr>
          <w:t xml:space="preserve"> architecture</w:t>
        </w:r>
        <w:r w:rsidRPr="00E32B88">
          <w:rPr>
            <w:sz w:val="20"/>
            <w:szCs w:val="20"/>
          </w:rPr>
          <w:t xml:space="preserve"> reference</w:t>
        </w:r>
        <w:r>
          <w:rPr>
            <w:sz w:val="20"/>
            <w:szCs w:val="20"/>
          </w:rPr>
          <w:t xml:space="preserve"> model for </w:t>
        </w:r>
        <w:r w:rsidRPr="00E32B88">
          <w:rPr>
            <w:sz w:val="20"/>
            <w:szCs w:val="20"/>
          </w:rPr>
          <w:t>management and orchestration</w:t>
        </w:r>
        <w:r>
          <w:rPr>
            <w:sz w:val="20"/>
            <w:szCs w:val="20"/>
          </w:rPr>
          <w:t xml:space="preserve"> in</w:t>
        </w:r>
        <w:r w:rsidRPr="00E32B88">
          <w:rPr>
            <w:sz w:val="20"/>
            <w:szCs w:val="20"/>
          </w:rPr>
          <w:t xml:space="preserve"> Figure 5</w:t>
        </w:r>
        <w:r>
          <w:rPr>
            <w:sz w:val="20"/>
            <w:szCs w:val="20"/>
          </w:rPr>
          <w:t>.1a</w:t>
        </w:r>
        <w:r w:rsidRPr="00E32B88">
          <w:rPr>
            <w:sz w:val="20"/>
            <w:szCs w:val="20"/>
          </w:rPr>
          <w:noBreakHyphen/>
        </w:r>
        <w:r>
          <w:rPr>
            <w:sz w:val="20"/>
            <w:szCs w:val="20"/>
          </w:rPr>
          <w:t>x</w:t>
        </w:r>
        <w:r w:rsidRPr="00E32B88">
          <w:rPr>
            <w:sz w:val="20"/>
            <w:szCs w:val="20"/>
          </w:rPr>
          <w:t xml:space="preserve"> defines a set of Management Functions (MnFs</w:t>
        </w:r>
        <w:bookmarkStart w:id="11" w:name="_Hlk205931299"/>
        <w:r w:rsidRPr="00E32B88">
          <w:rPr>
            <w:sz w:val="20"/>
            <w:szCs w:val="20"/>
          </w:rPr>
          <w:t xml:space="preserve">). Each MnF produces </w:t>
        </w:r>
        <w:r>
          <w:rPr>
            <w:sz w:val="20"/>
            <w:szCs w:val="20"/>
          </w:rPr>
          <w:t xml:space="preserve">zero, </w:t>
        </w:r>
        <w:r w:rsidRPr="00E32B88">
          <w:rPr>
            <w:sz w:val="20"/>
            <w:szCs w:val="20"/>
          </w:rPr>
          <w:t>one or more Management Services (MnSs) and/or consumes</w:t>
        </w:r>
        <w:r>
          <w:rPr>
            <w:sz w:val="20"/>
            <w:szCs w:val="20"/>
          </w:rPr>
          <w:t xml:space="preserve"> zero,</w:t>
        </w:r>
        <w:r w:rsidRPr="00E32B88">
          <w:rPr>
            <w:sz w:val="20"/>
            <w:szCs w:val="20"/>
          </w:rPr>
          <w:t xml:space="preserve"> one or more MnSs</w:t>
        </w:r>
        <w:r>
          <w:rPr>
            <w:sz w:val="20"/>
            <w:szCs w:val="20"/>
          </w:rPr>
          <w:t xml:space="preserve"> (see clause 4.5)</w:t>
        </w:r>
        <w:r w:rsidRPr="00E32B88">
          <w:rPr>
            <w:sz w:val="20"/>
            <w:szCs w:val="20"/>
          </w:rPr>
          <w:t xml:space="preserve">. </w:t>
        </w:r>
        <w:bookmarkEnd w:id="11"/>
      </w:ins>
    </w:p>
    <w:p w14:paraId="6B39B300" w14:textId="77777777" w:rsidR="00DA2684" w:rsidRDefault="00DA2684" w:rsidP="00DA2684">
      <w:pPr>
        <w:rPr>
          <w:ins w:id="12" w:author="Hassan Al-Kanani (NEC)" w:date="2025-08-11T13:48:00Z" w16du:dateUtc="2025-08-11T12:48:00Z"/>
          <w:sz w:val="20"/>
          <w:szCs w:val="20"/>
        </w:rPr>
      </w:pPr>
    </w:p>
    <w:p w14:paraId="1F94F898" w14:textId="77777777" w:rsidR="00DA2684" w:rsidRDefault="00DA2684" w:rsidP="00DA2684">
      <w:pPr>
        <w:rPr>
          <w:ins w:id="13" w:author="Hassan Al-Kanani (NEC)" w:date="2025-08-11T13:48:00Z" w16du:dateUtc="2025-08-11T12:48:00Z"/>
          <w:sz w:val="20"/>
          <w:szCs w:val="20"/>
        </w:rPr>
      </w:pPr>
      <w:ins w:id="14" w:author="Hassan Al-Kanani (NEC)" w:date="2025-08-11T13:48:00Z" w16du:dateUtc="2025-08-11T12:48:00Z">
        <w:r>
          <w:rPr>
            <w:sz w:val="20"/>
            <w:szCs w:val="20"/>
          </w:rPr>
          <w:t xml:space="preserve">Interaction, including the production and consumption of </w:t>
        </w:r>
        <w:r w:rsidRPr="00E32B88">
          <w:rPr>
            <w:sz w:val="20"/>
            <w:szCs w:val="20"/>
          </w:rPr>
          <w:t>management services</w:t>
        </w:r>
        <w:r>
          <w:rPr>
            <w:sz w:val="20"/>
            <w:szCs w:val="20"/>
          </w:rPr>
          <w:t xml:space="preserve">, is </w:t>
        </w:r>
        <w:r w:rsidRPr="00E32B88">
          <w:rPr>
            <w:sz w:val="20"/>
            <w:szCs w:val="20"/>
          </w:rPr>
          <w:t xml:space="preserve">exclusively </w:t>
        </w:r>
        <w:r>
          <w:rPr>
            <w:sz w:val="20"/>
            <w:szCs w:val="20"/>
          </w:rPr>
          <w:t>performed via</w:t>
        </w:r>
        <w:r w:rsidRPr="00E32B88">
          <w:rPr>
            <w:sz w:val="20"/>
            <w:szCs w:val="20"/>
          </w:rPr>
          <w:t xml:space="preserve"> the </w:t>
        </w:r>
        <w:r>
          <w:rPr>
            <w:sz w:val="20"/>
            <w:szCs w:val="20"/>
          </w:rPr>
          <w:t>m</w:t>
        </w:r>
        <w:r w:rsidRPr="00E32B88">
          <w:rPr>
            <w:sz w:val="20"/>
            <w:szCs w:val="20"/>
          </w:rPr>
          <w:t>anagement</w:t>
        </w:r>
        <w:r>
          <w:rPr>
            <w:sz w:val="20"/>
            <w:szCs w:val="20"/>
          </w:rPr>
          <w:t xml:space="preserve"> service</w:t>
        </w:r>
        <w:r w:rsidRPr="00E32B88">
          <w:rPr>
            <w:sz w:val="20"/>
            <w:szCs w:val="20"/>
          </w:rPr>
          <w:t xml:space="preserve"> </w:t>
        </w:r>
        <w:r>
          <w:rPr>
            <w:sz w:val="20"/>
            <w:szCs w:val="20"/>
          </w:rPr>
          <w:t>i</w:t>
        </w:r>
        <w:r w:rsidRPr="00E32B88">
          <w:rPr>
            <w:sz w:val="20"/>
            <w:szCs w:val="20"/>
          </w:rPr>
          <w:t>nterface</w:t>
        </w:r>
        <w:r>
          <w:rPr>
            <w:sz w:val="20"/>
            <w:szCs w:val="20"/>
          </w:rPr>
          <w:t xml:space="preserve"> which </w:t>
        </w:r>
        <w:r w:rsidRPr="00E32B88">
          <w:rPr>
            <w:sz w:val="20"/>
            <w:szCs w:val="20"/>
          </w:rPr>
          <w:t xml:space="preserve">represents the standardised interface that </w:t>
        </w:r>
        <w:r>
          <w:rPr>
            <w:sz w:val="20"/>
            <w:szCs w:val="20"/>
          </w:rPr>
          <w:t>inter</w:t>
        </w:r>
        <w:r w:rsidRPr="00E32B88">
          <w:rPr>
            <w:sz w:val="20"/>
            <w:szCs w:val="20"/>
          </w:rPr>
          <w:t xml:space="preserve">connects MnFs for the production and consumption of MnSs, enabling </w:t>
        </w:r>
        <w:r>
          <w:rPr>
            <w:sz w:val="20"/>
            <w:szCs w:val="20"/>
          </w:rPr>
          <w:t xml:space="preserve">consistent, </w:t>
        </w:r>
        <w:r w:rsidRPr="00E32B88">
          <w:rPr>
            <w:sz w:val="20"/>
            <w:szCs w:val="20"/>
          </w:rPr>
          <w:t>service-based interactions in a</w:t>
        </w:r>
        <w:r>
          <w:rPr>
            <w:sz w:val="20"/>
            <w:szCs w:val="20"/>
          </w:rPr>
          <w:t xml:space="preserve">n </w:t>
        </w:r>
        <w:r w:rsidRPr="00E32B88">
          <w:rPr>
            <w:sz w:val="20"/>
            <w:szCs w:val="20"/>
          </w:rPr>
          <w:t>implementation</w:t>
        </w:r>
        <w:r w:rsidRPr="00E32B88">
          <w:rPr>
            <w:sz w:val="20"/>
            <w:szCs w:val="20"/>
          </w:rPr>
          <w:noBreakHyphen/>
          <w:t>agnostic manner.</w:t>
        </w:r>
      </w:ins>
    </w:p>
    <w:p w14:paraId="3111A0C8" w14:textId="77777777" w:rsidR="00DA2684" w:rsidRPr="00E32B88" w:rsidRDefault="00DA2684" w:rsidP="00DA2684">
      <w:pPr>
        <w:rPr>
          <w:ins w:id="15" w:author="Hassan Al-Kanani (NEC)" w:date="2025-08-11T13:48:00Z" w16du:dateUtc="2025-08-11T12:48:00Z"/>
          <w:sz w:val="20"/>
          <w:szCs w:val="20"/>
        </w:rPr>
      </w:pPr>
    </w:p>
    <w:p w14:paraId="0C51F007" w14:textId="77777777" w:rsidR="00DA2684" w:rsidRDefault="00DA2684" w:rsidP="00DA2684">
      <w:pPr>
        <w:rPr>
          <w:ins w:id="16" w:author="Hassan Al-Kanani (NEC)" w:date="2025-08-11T13:48:00Z" w16du:dateUtc="2025-08-11T12:48:00Z"/>
          <w:sz w:val="20"/>
          <w:szCs w:val="20"/>
        </w:rPr>
      </w:pPr>
      <w:ins w:id="17" w:author="Hassan Al-Kanani (NEC)" w:date="2025-08-11T13:48:00Z" w16du:dateUtc="2025-08-11T12:48:00Z">
        <w:r w:rsidRPr="00F955BC">
          <w:rPr>
            <w:sz w:val="20"/>
            <w:szCs w:val="20"/>
          </w:rPr>
          <w:t>MnFs are logical, implementation-agnostic entities, defined independently of any specific deployment scenario. They are characterised by their overall management responsibilities and functional scope</w:t>
        </w:r>
        <w:r>
          <w:rPr>
            <w:sz w:val="20"/>
            <w:szCs w:val="20"/>
          </w:rPr>
          <w:t xml:space="preserve"> (see clause 5.1b)</w:t>
        </w:r>
        <w:r w:rsidRPr="00F955BC">
          <w:rPr>
            <w:sz w:val="20"/>
            <w:szCs w:val="20"/>
          </w:rPr>
          <w:t xml:space="preserve">. Each MnF is defined by the set of MnSs it produces and/or consumes, and, where applicable, by the </w:t>
        </w:r>
        <w:r>
          <w:rPr>
            <w:sz w:val="20"/>
            <w:szCs w:val="20"/>
          </w:rPr>
          <w:t xml:space="preserve">functional </w:t>
        </w:r>
        <w:r w:rsidRPr="00F955BC">
          <w:rPr>
            <w:sz w:val="20"/>
            <w:szCs w:val="20"/>
          </w:rPr>
          <w:t xml:space="preserve">management capabilities it logically encompasses to support those </w:t>
        </w:r>
        <w:r>
          <w:rPr>
            <w:sz w:val="20"/>
            <w:szCs w:val="20"/>
          </w:rPr>
          <w:t>MnSs</w:t>
        </w:r>
        <w:r w:rsidRPr="00F955BC">
          <w:rPr>
            <w:sz w:val="20"/>
            <w:szCs w:val="20"/>
          </w:rPr>
          <w:t>, as specified in the corresponding reference specifications.</w:t>
        </w:r>
      </w:ins>
    </w:p>
    <w:p w14:paraId="3E71E814" w14:textId="77777777" w:rsidR="00DA2684" w:rsidRDefault="00DA2684" w:rsidP="00DA2684">
      <w:pPr>
        <w:rPr>
          <w:ins w:id="18" w:author="Hassan Al-Kanani (NEC)" w:date="2025-08-11T13:48:00Z" w16du:dateUtc="2025-08-11T12:48:00Z"/>
          <w:sz w:val="20"/>
          <w:szCs w:val="20"/>
        </w:rPr>
      </w:pPr>
    </w:p>
    <w:p w14:paraId="32E10F33" w14:textId="77777777" w:rsidR="00DA2684" w:rsidRDefault="00DA2684" w:rsidP="00DA2684">
      <w:pPr>
        <w:rPr>
          <w:ins w:id="19" w:author="Hassan Al-Kanani (NEC)" w:date="2025-08-11T13:48:00Z" w16du:dateUtc="2025-08-11T12:48:00Z"/>
          <w:sz w:val="20"/>
          <w:szCs w:val="20"/>
        </w:rPr>
      </w:pPr>
    </w:p>
    <w:p w14:paraId="7F10D963" w14:textId="77777777" w:rsidR="00DA2684" w:rsidRPr="00781CE4" w:rsidRDefault="00DA2684" w:rsidP="00DA2684">
      <w:pPr>
        <w:jc w:val="center"/>
        <w:rPr>
          <w:ins w:id="20" w:author="Hassan Al-Kanani (NEC)" w:date="2025-08-11T13:48:00Z" w16du:dateUtc="2025-08-11T12:48:00Z"/>
          <w:sz w:val="20"/>
          <w:szCs w:val="20"/>
        </w:rPr>
      </w:pPr>
      <w:ins w:id="21" w:author="Hassan Al-Kanani (NEC)" w:date="2025-08-11T13:48:00Z" w16du:dateUtc="2025-08-11T12:48:00Z">
        <w:r>
          <w:rPr>
            <w:sz w:val="20"/>
            <w:szCs w:val="20"/>
          </w:rPr>
          <w:object w:dxaOrig="12496" w:dyaOrig="11595" w14:anchorId="4A0A9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54.1pt" o:ole="">
              <v:imagedata r:id="rId13" o:title=""/>
            </v:shape>
            <o:OLEObject Type="Embed" ProgID="Visio.Drawing.15" ShapeID="_x0000_i1025" DrawAspect="Content" ObjectID="_1816780470" r:id="rId14"/>
          </w:object>
        </w:r>
      </w:ins>
    </w:p>
    <w:p w14:paraId="44709E34" w14:textId="77777777" w:rsidR="00DA2684" w:rsidRDefault="00DA2684" w:rsidP="00DA2684">
      <w:pPr>
        <w:rPr>
          <w:ins w:id="22" w:author="Hassan Al-Kanani (NEC)" w:date="2025-08-11T13:48:00Z" w16du:dateUtc="2025-08-11T12:48:00Z"/>
          <w:sz w:val="22"/>
          <w:szCs w:val="22"/>
        </w:rPr>
      </w:pPr>
    </w:p>
    <w:p w14:paraId="2F7218D1" w14:textId="77777777" w:rsidR="00DA2684" w:rsidRDefault="00DA2684" w:rsidP="00DA2684">
      <w:pPr>
        <w:pStyle w:val="Caption"/>
        <w:jc w:val="center"/>
        <w:rPr>
          <w:ins w:id="23" w:author="Hassan Al-Kanani (NEC)" w:date="2025-08-11T13:48:00Z" w16du:dateUtc="2025-08-11T12:48:00Z"/>
          <w:rFonts w:ascii="Arial" w:hAnsi="Arial" w:cs="Arial"/>
          <w:sz w:val="20"/>
          <w:szCs w:val="20"/>
        </w:rPr>
      </w:pPr>
      <w:ins w:id="24" w:author="Hassan Al-Kanani (NEC)" w:date="2025-08-11T13:48:00Z" w16du:dateUtc="2025-08-11T12:48:00Z">
        <w:r w:rsidRPr="001C515C">
          <w:rPr>
            <w:rFonts w:ascii="Arial" w:hAnsi="Arial" w:cs="Arial"/>
            <w:sz w:val="20"/>
            <w:szCs w:val="20"/>
          </w:rPr>
          <w:lastRenderedPageBreak/>
          <w:t>Figure 5.</w:t>
        </w:r>
        <w:r>
          <w:rPr>
            <w:rFonts w:ascii="Arial" w:hAnsi="Arial" w:cs="Arial"/>
            <w:sz w:val="20"/>
            <w:szCs w:val="20"/>
          </w:rPr>
          <w:t>1a</w:t>
        </w:r>
        <w:r w:rsidRPr="001C515C">
          <w:rPr>
            <w:rFonts w:ascii="Arial" w:hAnsi="Arial" w:cs="Arial"/>
            <w:sz w:val="20"/>
            <w:szCs w:val="20"/>
          </w:rPr>
          <w:t>-</w:t>
        </w:r>
        <w:r>
          <w:rPr>
            <w:rFonts w:ascii="Arial" w:hAnsi="Arial" w:cs="Arial"/>
            <w:sz w:val="20"/>
            <w:szCs w:val="20"/>
          </w:rPr>
          <w:t>x</w:t>
        </w:r>
        <w:r w:rsidRPr="001C515C">
          <w:rPr>
            <w:rFonts w:ascii="Arial" w:hAnsi="Arial" w:cs="Arial"/>
            <w:sz w:val="20"/>
            <w:szCs w:val="20"/>
          </w:rPr>
          <w:t xml:space="preserve">: </w:t>
        </w:r>
        <w:r>
          <w:rPr>
            <w:rFonts w:ascii="Arial" w:hAnsi="Arial" w:cs="Arial"/>
            <w:sz w:val="20"/>
            <w:szCs w:val="20"/>
          </w:rPr>
          <w:t>Architecture reference model for m</w:t>
        </w:r>
        <w:r w:rsidRPr="001C515C">
          <w:rPr>
            <w:rFonts w:ascii="Arial" w:hAnsi="Arial" w:cs="Arial"/>
            <w:sz w:val="20"/>
            <w:szCs w:val="20"/>
          </w:rPr>
          <w:t>anagement and orchestration</w:t>
        </w:r>
        <w:r>
          <w:rPr>
            <w:rFonts w:ascii="Arial" w:hAnsi="Arial" w:cs="Arial"/>
            <w:sz w:val="20"/>
            <w:szCs w:val="20"/>
          </w:rPr>
          <w:t>.</w:t>
        </w:r>
      </w:ins>
    </w:p>
    <w:p w14:paraId="472EE14B" w14:textId="77777777" w:rsidR="00DA2684" w:rsidRPr="006A1A01" w:rsidRDefault="00DA2684" w:rsidP="00DA2684">
      <w:pPr>
        <w:rPr>
          <w:ins w:id="25" w:author="Hassan Al-Kanani (NEC)" w:date="2025-08-11T13:48:00Z" w16du:dateUtc="2025-08-11T12:48:00Z"/>
        </w:rPr>
      </w:pPr>
    </w:p>
    <w:p w14:paraId="6C85CC24" w14:textId="77777777" w:rsidR="00DA2684" w:rsidRDefault="00DA2684" w:rsidP="00DA2684">
      <w:pPr>
        <w:rPr>
          <w:ins w:id="26" w:author="Hassan Al-Kanani (NEC)" w:date="2025-08-11T13:48:00Z" w16du:dateUtc="2025-08-11T12:48:00Z"/>
          <w:sz w:val="20"/>
          <w:szCs w:val="20"/>
        </w:rPr>
      </w:pPr>
    </w:p>
    <w:p w14:paraId="63F56F5F" w14:textId="77777777" w:rsidR="00DA2684" w:rsidRDefault="00DA2684" w:rsidP="00DA2684">
      <w:pPr>
        <w:rPr>
          <w:ins w:id="27" w:author="Hassan Al-Kanani (NEC)" w:date="2025-08-11T13:48:00Z" w16du:dateUtc="2025-08-11T12:48:00Z"/>
          <w:sz w:val="20"/>
          <w:szCs w:val="20"/>
        </w:rPr>
      </w:pPr>
      <w:ins w:id="28" w:author="Hassan Al-Kanani (NEC)" w:date="2025-08-11T13:48:00Z" w16du:dateUtc="2025-08-11T12:48:00Z">
        <w:r w:rsidRPr="008C521D">
          <w:rPr>
            <w:sz w:val="20"/>
            <w:szCs w:val="20"/>
          </w:rPr>
          <w:t>Table 5.</w:t>
        </w:r>
        <w:r>
          <w:rPr>
            <w:sz w:val="20"/>
            <w:szCs w:val="20"/>
          </w:rPr>
          <w:t>1a</w:t>
        </w:r>
        <w:r w:rsidRPr="008C521D">
          <w:rPr>
            <w:sz w:val="20"/>
            <w:szCs w:val="20"/>
          </w:rPr>
          <w:t>-</w:t>
        </w:r>
        <w:r>
          <w:rPr>
            <w:sz w:val="20"/>
            <w:szCs w:val="20"/>
          </w:rPr>
          <w:t>y</w:t>
        </w:r>
        <w:r w:rsidRPr="008C521D">
          <w:rPr>
            <w:sz w:val="20"/>
            <w:szCs w:val="20"/>
          </w:rPr>
          <w:t xml:space="preserve"> defines each MnF in the</w:t>
        </w:r>
        <w:r>
          <w:rPr>
            <w:sz w:val="20"/>
            <w:szCs w:val="20"/>
          </w:rPr>
          <w:t xml:space="preserve"> architecture reference model for </w:t>
        </w:r>
        <w:r w:rsidRPr="008C521D">
          <w:rPr>
            <w:sz w:val="20"/>
            <w:szCs w:val="20"/>
          </w:rPr>
          <w:t>management and orchestration along with the corresponding reference specifications</w:t>
        </w:r>
        <w:r>
          <w:rPr>
            <w:sz w:val="20"/>
            <w:szCs w:val="20"/>
          </w:rPr>
          <w:t xml:space="preserve"> that define their functionality.</w:t>
        </w:r>
      </w:ins>
    </w:p>
    <w:p w14:paraId="59BE77BC" w14:textId="77777777" w:rsidR="00DA2684" w:rsidRPr="008C521D" w:rsidRDefault="00DA2684" w:rsidP="00DA2684">
      <w:pPr>
        <w:rPr>
          <w:ins w:id="29" w:author="Hassan Al-Kanani (NEC)" w:date="2025-08-11T13:48:00Z" w16du:dateUtc="2025-08-11T12:48:00Z"/>
          <w:sz w:val="20"/>
          <w:szCs w:val="20"/>
        </w:rPr>
      </w:pPr>
    </w:p>
    <w:p w14:paraId="7B045A89" w14:textId="77777777" w:rsidR="00DA2684" w:rsidRDefault="00DA2684" w:rsidP="00DA2684">
      <w:pPr>
        <w:rPr>
          <w:ins w:id="30" w:author="Hassan Al-Kanani (NEC)" w:date="2025-08-11T13:48:00Z" w16du:dateUtc="2025-08-11T12:48:00Z"/>
          <w:rFonts w:ascii="Arial" w:hAnsi="Arial" w:cs="Arial"/>
          <w:b/>
          <w:bCs/>
          <w:sz w:val="20"/>
          <w:szCs w:val="20"/>
        </w:rPr>
      </w:pPr>
      <w:ins w:id="31" w:author="Hassan Al-Kanani (NEC)" w:date="2025-08-11T13:48:00Z" w16du:dateUtc="2025-08-11T12:48:00Z">
        <w:r w:rsidRPr="001C515C">
          <w:rPr>
            <w:rFonts w:ascii="Arial" w:hAnsi="Arial" w:cs="Arial"/>
            <w:b/>
            <w:bCs/>
            <w:sz w:val="20"/>
            <w:szCs w:val="20"/>
          </w:rPr>
          <w:t>Table 5.</w:t>
        </w:r>
        <w:r>
          <w:rPr>
            <w:rFonts w:ascii="Arial" w:hAnsi="Arial" w:cs="Arial"/>
            <w:b/>
            <w:bCs/>
            <w:sz w:val="20"/>
            <w:szCs w:val="20"/>
          </w:rPr>
          <w:t>1a</w:t>
        </w:r>
        <w:r w:rsidRPr="001C515C">
          <w:rPr>
            <w:rFonts w:ascii="Arial" w:hAnsi="Arial" w:cs="Arial"/>
            <w:b/>
            <w:bCs/>
            <w:sz w:val="20"/>
            <w:szCs w:val="20"/>
          </w:rPr>
          <w:t>-</w:t>
        </w:r>
        <w:r>
          <w:rPr>
            <w:rFonts w:ascii="Arial" w:hAnsi="Arial" w:cs="Arial"/>
            <w:b/>
            <w:bCs/>
            <w:sz w:val="20"/>
            <w:szCs w:val="20"/>
          </w:rPr>
          <w:t>y</w:t>
        </w:r>
        <w:r w:rsidRPr="001C515C">
          <w:rPr>
            <w:rFonts w:ascii="Arial" w:hAnsi="Arial" w:cs="Arial"/>
            <w:b/>
            <w:bCs/>
            <w:sz w:val="20"/>
            <w:szCs w:val="20"/>
          </w:rPr>
          <w:t>: MnFs definitions and corresponding reference specifications</w:t>
        </w:r>
      </w:ins>
    </w:p>
    <w:p w14:paraId="7112218B" w14:textId="77777777" w:rsidR="00DA2684" w:rsidRPr="001C515C" w:rsidRDefault="00DA2684" w:rsidP="00DA2684">
      <w:pPr>
        <w:rPr>
          <w:ins w:id="32" w:author="Hassan Al-Kanani (NEC)" w:date="2025-08-11T13:48:00Z" w16du:dateUtc="2025-08-11T12:48:00Z"/>
          <w:rFonts w:ascii="Arial" w:hAnsi="Arial" w:cs="Arial"/>
          <w:b/>
          <w:bCs/>
          <w:sz w:val="20"/>
          <w:szCs w:val="20"/>
        </w:rPr>
      </w:pPr>
    </w:p>
    <w:tbl>
      <w:tblPr>
        <w:tblStyle w:val="TableGrid"/>
        <w:tblW w:w="0" w:type="auto"/>
        <w:tblLook w:val="04A0" w:firstRow="1" w:lastRow="0" w:firstColumn="1" w:lastColumn="0" w:noHBand="0" w:noVBand="1"/>
      </w:tblPr>
      <w:tblGrid>
        <w:gridCol w:w="1129"/>
        <w:gridCol w:w="2963"/>
        <w:gridCol w:w="2140"/>
        <w:gridCol w:w="2694"/>
      </w:tblGrid>
      <w:tr w:rsidR="00DA2684" w:rsidRPr="008C521D" w14:paraId="65C070AB" w14:textId="77777777" w:rsidTr="002E2414">
        <w:trPr>
          <w:ins w:id="33" w:author="Hassan Al-Kanani (NEC)" w:date="2025-08-11T13:48:00Z"/>
        </w:trPr>
        <w:tc>
          <w:tcPr>
            <w:tcW w:w="1129" w:type="dxa"/>
            <w:shd w:val="clear" w:color="auto" w:fill="D0CECE" w:themeFill="background2" w:themeFillShade="E6"/>
          </w:tcPr>
          <w:p w14:paraId="5F9DC15D" w14:textId="77777777" w:rsidR="00DA2684" w:rsidRPr="00350FE6" w:rsidRDefault="00DA2684" w:rsidP="002E2414">
            <w:pPr>
              <w:rPr>
                <w:ins w:id="34" w:author="Hassan Al-Kanani (NEC)" w:date="2025-08-11T13:48:00Z" w16du:dateUtc="2025-08-11T12:48:00Z"/>
                <w:rFonts w:ascii="Arial" w:hAnsi="Arial" w:cs="Arial"/>
                <w:b/>
                <w:bCs/>
                <w:sz w:val="18"/>
                <w:szCs w:val="18"/>
              </w:rPr>
            </w:pPr>
            <w:ins w:id="35" w:author="Hassan Al-Kanani (NEC)" w:date="2025-08-11T13:48:00Z" w16du:dateUtc="2025-08-11T12:48:00Z">
              <w:r w:rsidRPr="00350FE6">
                <w:rPr>
                  <w:rFonts w:ascii="Arial" w:hAnsi="Arial" w:cs="Arial"/>
                  <w:b/>
                  <w:bCs/>
                  <w:sz w:val="18"/>
                  <w:szCs w:val="18"/>
                </w:rPr>
                <w:t>MnF</w:t>
              </w:r>
            </w:ins>
          </w:p>
        </w:tc>
        <w:tc>
          <w:tcPr>
            <w:tcW w:w="2963" w:type="dxa"/>
            <w:shd w:val="clear" w:color="auto" w:fill="D0CECE" w:themeFill="background2" w:themeFillShade="E6"/>
          </w:tcPr>
          <w:p w14:paraId="420FEDF8" w14:textId="77777777" w:rsidR="00DA2684" w:rsidRPr="00350FE6" w:rsidRDefault="00DA2684" w:rsidP="002E2414">
            <w:pPr>
              <w:rPr>
                <w:ins w:id="36" w:author="Hassan Al-Kanani (NEC)" w:date="2025-08-11T13:48:00Z" w16du:dateUtc="2025-08-11T12:48:00Z"/>
                <w:rFonts w:ascii="Arial" w:hAnsi="Arial" w:cs="Arial"/>
                <w:b/>
                <w:bCs/>
                <w:sz w:val="18"/>
                <w:szCs w:val="18"/>
              </w:rPr>
            </w:pPr>
            <w:ins w:id="37" w:author="Hassan Al-Kanani (NEC)" w:date="2025-08-11T13:48:00Z" w16du:dateUtc="2025-08-11T12:48:00Z">
              <w:r w:rsidRPr="00350FE6">
                <w:rPr>
                  <w:rFonts w:ascii="Arial" w:hAnsi="Arial" w:cs="Arial"/>
                  <w:b/>
                  <w:bCs/>
                  <w:sz w:val="18"/>
                  <w:szCs w:val="18"/>
                </w:rPr>
                <w:t>Description</w:t>
              </w:r>
            </w:ins>
          </w:p>
        </w:tc>
        <w:tc>
          <w:tcPr>
            <w:tcW w:w="2140" w:type="dxa"/>
            <w:shd w:val="clear" w:color="auto" w:fill="D0CECE" w:themeFill="background2" w:themeFillShade="E6"/>
          </w:tcPr>
          <w:p w14:paraId="78290D1F" w14:textId="77777777" w:rsidR="00DA2684" w:rsidRPr="00350FE6" w:rsidRDefault="00DA2684" w:rsidP="002E2414">
            <w:pPr>
              <w:rPr>
                <w:ins w:id="38" w:author="Hassan Al-Kanani (NEC)" w:date="2025-08-11T13:48:00Z" w16du:dateUtc="2025-08-11T12:48:00Z"/>
                <w:rFonts w:ascii="Arial" w:hAnsi="Arial" w:cs="Arial"/>
                <w:b/>
                <w:bCs/>
                <w:sz w:val="18"/>
                <w:szCs w:val="18"/>
              </w:rPr>
            </w:pPr>
            <w:ins w:id="39" w:author="Hassan Al-Kanani (NEC)" w:date="2025-08-11T13:48:00Z" w16du:dateUtc="2025-08-11T12:48:00Z">
              <w:r>
                <w:rPr>
                  <w:rFonts w:ascii="Arial" w:hAnsi="Arial" w:cs="Arial"/>
                  <w:b/>
                  <w:bCs/>
                  <w:sz w:val="18"/>
                  <w:szCs w:val="18"/>
                </w:rPr>
                <w:t>Functionality</w:t>
              </w:r>
            </w:ins>
          </w:p>
        </w:tc>
        <w:tc>
          <w:tcPr>
            <w:tcW w:w="2694" w:type="dxa"/>
            <w:shd w:val="clear" w:color="auto" w:fill="D0CECE" w:themeFill="background2" w:themeFillShade="E6"/>
          </w:tcPr>
          <w:p w14:paraId="59E949C8" w14:textId="77777777" w:rsidR="00DA2684" w:rsidRPr="00350FE6" w:rsidRDefault="00DA2684" w:rsidP="002E2414">
            <w:pPr>
              <w:rPr>
                <w:ins w:id="40" w:author="Hassan Al-Kanani (NEC)" w:date="2025-08-11T13:48:00Z" w16du:dateUtc="2025-08-11T12:48:00Z"/>
                <w:rFonts w:ascii="Arial" w:hAnsi="Arial" w:cs="Arial"/>
                <w:b/>
                <w:bCs/>
                <w:sz w:val="18"/>
                <w:szCs w:val="18"/>
              </w:rPr>
            </w:pPr>
            <w:ins w:id="41" w:author="Hassan Al-Kanani (NEC)" w:date="2025-08-11T13:48:00Z" w16du:dateUtc="2025-08-11T12:48:00Z">
              <w:r w:rsidRPr="00350FE6">
                <w:rPr>
                  <w:rFonts w:ascii="Arial" w:hAnsi="Arial" w:cs="Arial"/>
                  <w:b/>
                  <w:bCs/>
                  <w:sz w:val="18"/>
                  <w:szCs w:val="18"/>
                </w:rPr>
                <w:t xml:space="preserve">Reference </w:t>
              </w:r>
              <w:r>
                <w:rPr>
                  <w:rFonts w:ascii="Arial" w:hAnsi="Arial" w:cs="Arial"/>
                  <w:b/>
                  <w:bCs/>
                  <w:sz w:val="18"/>
                  <w:szCs w:val="18"/>
                </w:rPr>
                <w:t>s</w:t>
              </w:r>
              <w:r w:rsidRPr="00350FE6">
                <w:rPr>
                  <w:rFonts w:ascii="Arial" w:hAnsi="Arial" w:cs="Arial"/>
                  <w:b/>
                  <w:bCs/>
                  <w:sz w:val="18"/>
                  <w:szCs w:val="18"/>
                </w:rPr>
                <w:t>pecification</w:t>
              </w:r>
            </w:ins>
          </w:p>
        </w:tc>
      </w:tr>
      <w:tr w:rsidR="00DA2684" w:rsidRPr="008C521D" w14:paraId="0E380A39" w14:textId="77777777" w:rsidTr="002E2414">
        <w:trPr>
          <w:ins w:id="42" w:author="Hassan Al-Kanani (NEC)" w:date="2025-08-11T13:48:00Z"/>
        </w:trPr>
        <w:tc>
          <w:tcPr>
            <w:tcW w:w="1129" w:type="dxa"/>
          </w:tcPr>
          <w:p w14:paraId="22AF495B" w14:textId="77777777" w:rsidR="00DA2684" w:rsidRPr="008C521D" w:rsidRDefault="00DA2684" w:rsidP="002E2414">
            <w:pPr>
              <w:rPr>
                <w:ins w:id="43" w:author="Hassan Al-Kanani (NEC)" w:date="2025-08-11T13:48:00Z" w16du:dateUtc="2025-08-11T12:48:00Z"/>
                <w:rFonts w:ascii="Arial" w:hAnsi="Arial" w:cs="Arial"/>
                <w:sz w:val="18"/>
                <w:szCs w:val="18"/>
              </w:rPr>
            </w:pPr>
            <w:ins w:id="44" w:author="Hassan Al-Kanani (NEC)" w:date="2025-08-11T13:48:00Z" w16du:dateUtc="2025-08-11T12:48:00Z">
              <w:r>
                <w:rPr>
                  <w:rFonts w:ascii="Arial" w:hAnsi="Arial" w:cs="Arial"/>
                  <w:sz w:val="18"/>
                  <w:szCs w:val="18"/>
                </w:rPr>
                <w:t>MDAF</w:t>
              </w:r>
            </w:ins>
          </w:p>
        </w:tc>
        <w:tc>
          <w:tcPr>
            <w:tcW w:w="2963" w:type="dxa"/>
          </w:tcPr>
          <w:p w14:paraId="399DFDDA" w14:textId="77777777" w:rsidR="00DA2684" w:rsidRPr="00535A9B" w:rsidRDefault="00DA2684" w:rsidP="002E2414">
            <w:pPr>
              <w:rPr>
                <w:ins w:id="45" w:author="Hassan Al-Kanani (NEC)" w:date="2025-08-11T13:48:00Z" w16du:dateUtc="2025-08-11T12:48:00Z"/>
                <w:rFonts w:ascii="Arial" w:eastAsiaTheme="minorEastAsia" w:hAnsi="Arial" w:cs="Arial"/>
                <w:sz w:val="18"/>
                <w:szCs w:val="18"/>
                <w:lang w:eastAsia="zh-CN"/>
              </w:rPr>
            </w:pPr>
            <w:ins w:id="46" w:author="Hassan Al-Kanani (NEC)" w:date="2025-08-11T13:48:00Z" w16du:dateUtc="2025-08-11T12:48:00Z">
              <w:r>
                <w:rPr>
                  <w:rFonts w:ascii="Arial" w:hAnsi="Arial" w:cs="Arial"/>
                  <w:sz w:val="18"/>
                  <w:szCs w:val="18"/>
                </w:rPr>
                <w:t>Management Data Analytics Function</w:t>
              </w:r>
              <w:r>
                <w:rPr>
                  <w:rFonts w:ascii="Arial" w:eastAsiaTheme="minorEastAsia" w:hAnsi="Arial" w:cs="Arial" w:hint="eastAsia"/>
                  <w:sz w:val="18"/>
                  <w:szCs w:val="18"/>
                  <w:lang w:eastAsia="zh-CN"/>
                </w:rPr>
                <w:t xml:space="preserve"> </w:t>
              </w:r>
            </w:ins>
          </w:p>
        </w:tc>
        <w:tc>
          <w:tcPr>
            <w:tcW w:w="2140" w:type="dxa"/>
          </w:tcPr>
          <w:p w14:paraId="7D206D35" w14:textId="77777777" w:rsidR="00DA2684" w:rsidRDefault="00DA2684" w:rsidP="002E2414">
            <w:pPr>
              <w:rPr>
                <w:ins w:id="47" w:author="Hassan Al-Kanani (NEC)" w:date="2025-08-11T13:48:00Z" w16du:dateUtc="2025-08-11T12:48:00Z"/>
                <w:rFonts w:ascii="Arial" w:hAnsi="Arial" w:cs="Arial"/>
                <w:sz w:val="18"/>
                <w:szCs w:val="18"/>
              </w:rPr>
            </w:pPr>
            <w:ins w:id="48" w:author="Hassan Al-Kanani (NEC)" w:date="2025-08-11T13:48:00Z" w16du:dateUtc="2025-08-11T12:48:00Z">
              <w:r>
                <w:rPr>
                  <w:rFonts w:ascii="Arial" w:eastAsiaTheme="minorEastAsia" w:hAnsi="Arial" w:cs="Arial"/>
                  <w:sz w:val="18"/>
                  <w:szCs w:val="18"/>
                  <w:lang w:eastAsia="zh-CN"/>
                </w:rPr>
                <w:t>Management</w:t>
              </w:r>
              <w:r>
                <w:rPr>
                  <w:rFonts w:ascii="Arial" w:eastAsiaTheme="minorEastAsia" w:hAnsi="Arial" w:cs="Arial" w:hint="eastAsia"/>
                  <w:sz w:val="18"/>
                  <w:szCs w:val="18"/>
                  <w:lang w:eastAsia="zh-CN"/>
                </w:rPr>
                <w:t xml:space="preserve"> data analytics</w:t>
              </w:r>
            </w:ins>
          </w:p>
        </w:tc>
        <w:tc>
          <w:tcPr>
            <w:tcW w:w="2694" w:type="dxa"/>
          </w:tcPr>
          <w:p w14:paraId="600A825D" w14:textId="77777777" w:rsidR="00DA2684" w:rsidRPr="005A7871" w:rsidRDefault="00DA2684" w:rsidP="002E2414">
            <w:pPr>
              <w:rPr>
                <w:ins w:id="49" w:author="Hassan Al-Kanani (NEC)" w:date="2025-08-11T13:48:00Z" w16du:dateUtc="2025-08-11T12:48:00Z"/>
                <w:rFonts w:ascii="Arial" w:eastAsiaTheme="minorEastAsia" w:hAnsi="Arial" w:cs="Arial"/>
                <w:sz w:val="18"/>
                <w:szCs w:val="18"/>
                <w:lang w:eastAsia="zh-CN"/>
              </w:rPr>
            </w:pPr>
            <w:ins w:id="50" w:author="Hassan Al-Kanani (NEC)" w:date="2025-08-11T13:48:00Z" w16du:dateUtc="2025-08-11T12:48:00Z">
              <w:r>
                <w:rPr>
                  <w:rFonts w:ascii="Arial" w:hAnsi="Arial" w:cs="Arial"/>
                  <w:sz w:val="18"/>
                  <w:szCs w:val="18"/>
                </w:rPr>
                <w:t>TS 28.104</w:t>
              </w:r>
              <w:r>
                <w:rPr>
                  <w:rFonts w:ascii="Arial" w:eastAsiaTheme="minorEastAsia" w:hAnsi="Arial" w:cs="Arial" w:hint="eastAsia"/>
                  <w:sz w:val="18"/>
                  <w:szCs w:val="18"/>
                  <w:lang w:eastAsia="zh-CN"/>
                </w:rPr>
                <w:t xml:space="preserve"> [57]</w:t>
              </w:r>
            </w:ins>
          </w:p>
        </w:tc>
      </w:tr>
      <w:tr w:rsidR="00DA2684" w:rsidRPr="008C521D" w14:paraId="23C7CFF9" w14:textId="77777777" w:rsidTr="002E2414">
        <w:trPr>
          <w:ins w:id="51" w:author="Hassan Al-Kanani (NEC)" w:date="2025-08-11T13:48:00Z"/>
        </w:trPr>
        <w:tc>
          <w:tcPr>
            <w:tcW w:w="1129" w:type="dxa"/>
          </w:tcPr>
          <w:p w14:paraId="16ECD76B" w14:textId="77777777" w:rsidR="00DA2684" w:rsidRPr="008C521D" w:rsidRDefault="00DA2684" w:rsidP="002E2414">
            <w:pPr>
              <w:rPr>
                <w:ins w:id="52" w:author="Hassan Al-Kanani (NEC)" w:date="2025-08-11T13:48:00Z" w16du:dateUtc="2025-08-11T12:48:00Z"/>
                <w:rFonts w:ascii="Arial" w:hAnsi="Arial" w:cs="Arial"/>
                <w:sz w:val="18"/>
                <w:szCs w:val="18"/>
              </w:rPr>
            </w:pPr>
            <w:ins w:id="53" w:author="Hassan Al-Kanani (NEC)" w:date="2025-08-11T13:48:00Z" w16du:dateUtc="2025-08-11T12:48:00Z">
              <w:r>
                <w:rPr>
                  <w:rFonts w:ascii="Arial" w:hAnsi="Arial" w:cs="Arial"/>
                  <w:sz w:val="18"/>
                  <w:szCs w:val="18"/>
                </w:rPr>
                <w:t>MLTRF</w:t>
              </w:r>
            </w:ins>
          </w:p>
        </w:tc>
        <w:tc>
          <w:tcPr>
            <w:tcW w:w="2963" w:type="dxa"/>
          </w:tcPr>
          <w:p w14:paraId="1710EBE1" w14:textId="77777777" w:rsidR="00DA2684" w:rsidRPr="00535A9B" w:rsidRDefault="00DA2684" w:rsidP="002E2414">
            <w:pPr>
              <w:rPr>
                <w:ins w:id="54" w:author="Hassan Al-Kanani (NEC)" w:date="2025-08-11T13:48:00Z" w16du:dateUtc="2025-08-11T12:48:00Z"/>
                <w:rFonts w:ascii="Arial" w:eastAsiaTheme="minorEastAsia" w:hAnsi="Arial" w:cs="Arial"/>
                <w:sz w:val="18"/>
                <w:szCs w:val="18"/>
                <w:lang w:eastAsia="zh-CN"/>
              </w:rPr>
            </w:pPr>
            <w:ins w:id="55" w:author="Hassan Al-Kanani (NEC)" w:date="2025-08-11T13:48:00Z" w16du:dateUtc="2025-08-11T12:48:00Z">
              <w:r>
                <w:rPr>
                  <w:rFonts w:ascii="Arial" w:hAnsi="Arial" w:cs="Arial"/>
                  <w:sz w:val="18"/>
                  <w:szCs w:val="18"/>
                </w:rPr>
                <w:t xml:space="preserve">ML </w:t>
              </w:r>
              <w:r>
                <w:rPr>
                  <w:rFonts w:ascii="Arial" w:eastAsiaTheme="minorEastAsia" w:hAnsi="Arial" w:cs="Arial" w:hint="eastAsia"/>
                  <w:sz w:val="18"/>
                  <w:szCs w:val="18"/>
                  <w:lang w:eastAsia="zh-CN"/>
                </w:rPr>
                <w:t>T</w:t>
              </w:r>
              <w:r>
                <w:rPr>
                  <w:rFonts w:ascii="Arial" w:hAnsi="Arial" w:cs="Arial"/>
                  <w:sz w:val="18"/>
                  <w:szCs w:val="18"/>
                </w:rPr>
                <w:t xml:space="preserve">raining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7F35DF91" w14:textId="77777777" w:rsidR="00DA2684" w:rsidRDefault="00DA2684" w:rsidP="002E2414">
            <w:pPr>
              <w:rPr>
                <w:ins w:id="56" w:author="Hassan Al-Kanani (NEC)" w:date="2025-08-11T13:48:00Z" w16du:dateUtc="2025-08-11T12:48:00Z"/>
                <w:rFonts w:ascii="Arial" w:hAnsi="Arial" w:cs="Arial"/>
                <w:sz w:val="18"/>
                <w:szCs w:val="18"/>
              </w:rPr>
            </w:pPr>
            <w:ins w:id="57" w:author="Hassan Al-Kanani (NEC)" w:date="2025-08-11T13:48:00Z" w16du:dateUtc="2025-08-11T12:48:00Z">
              <w:r>
                <w:rPr>
                  <w:rFonts w:ascii="Arial" w:eastAsiaTheme="minorEastAsia" w:hAnsi="Arial" w:cs="Arial" w:hint="eastAsia"/>
                  <w:sz w:val="18"/>
                  <w:szCs w:val="18"/>
                  <w:lang w:eastAsia="zh-CN"/>
                </w:rPr>
                <w:t>ML model training</w:t>
              </w:r>
            </w:ins>
          </w:p>
        </w:tc>
        <w:tc>
          <w:tcPr>
            <w:tcW w:w="2694" w:type="dxa"/>
          </w:tcPr>
          <w:p w14:paraId="50CEACCB" w14:textId="77777777" w:rsidR="00DA2684" w:rsidRPr="005A7871" w:rsidRDefault="00DA2684" w:rsidP="002E2414">
            <w:pPr>
              <w:rPr>
                <w:ins w:id="58" w:author="Hassan Al-Kanani (NEC)" w:date="2025-08-11T13:48:00Z" w16du:dateUtc="2025-08-11T12:48:00Z"/>
                <w:rFonts w:ascii="Arial" w:eastAsiaTheme="minorEastAsia" w:hAnsi="Arial" w:cs="Arial"/>
                <w:sz w:val="18"/>
                <w:szCs w:val="18"/>
                <w:lang w:eastAsia="zh-CN"/>
              </w:rPr>
            </w:pPr>
            <w:ins w:id="59" w:author="Hassan Al-Kanani (NEC)" w:date="2025-08-11T13:48:00Z" w16du:dateUtc="2025-08-11T12:48:00Z">
              <w:r>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DA2684" w:rsidRPr="008C521D" w14:paraId="261A82E9" w14:textId="77777777" w:rsidTr="002E2414">
        <w:trPr>
          <w:ins w:id="60" w:author="Hassan Al-Kanani (NEC)" w:date="2025-08-11T13:48:00Z"/>
        </w:trPr>
        <w:tc>
          <w:tcPr>
            <w:tcW w:w="1129" w:type="dxa"/>
          </w:tcPr>
          <w:p w14:paraId="43825055" w14:textId="77777777" w:rsidR="00DA2684" w:rsidRPr="008C521D" w:rsidRDefault="00DA2684" w:rsidP="002E2414">
            <w:pPr>
              <w:rPr>
                <w:ins w:id="61" w:author="Hassan Al-Kanani (NEC)" w:date="2025-08-11T13:48:00Z" w16du:dateUtc="2025-08-11T12:48:00Z"/>
                <w:rFonts w:ascii="Arial" w:hAnsi="Arial" w:cs="Arial"/>
                <w:sz w:val="18"/>
                <w:szCs w:val="18"/>
              </w:rPr>
            </w:pPr>
            <w:ins w:id="62" w:author="Hassan Al-Kanani (NEC)" w:date="2025-08-11T13:48:00Z" w16du:dateUtc="2025-08-11T12:48:00Z">
              <w:r>
                <w:rPr>
                  <w:rFonts w:ascii="Arial" w:hAnsi="Arial" w:cs="Arial"/>
                  <w:sz w:val="18"/>
                  <w:szCs w:val="18"/>
                </w:rPr>
                <w:t>MLTEF</w:t>
              </w:r>
            </w:ins>
          </w:p>
        </w:tc>
        <w:tc>
          <w:tcPr>
            <w:tcW w:w="2963" w:type="dxa"/>
          </w:tcPr>
          <w:p w14:paraId="7950B4A7" w14:textId="77777777" w:rsidR="00DA2684" w:rsidRPr="00535A9B" w:rsidRDefault="00DA2684" w:rsidP="002E2414">
            <w:pPr>
              <w:rPr>
                <w:ins w:id="63" w:author="Hassan Al-Kanani (NEC)" w:date="2025-08-11T13:48:00Z" w16du:dateUtc="2025-08-11T12:48:00Z"/>
                <w:rFonts w:ascii="Arial" w:eastAsiaTheme="minorEastAsia" w:hAnsi="Arial" w:cs="Arial"/>
                <w:sz w:val="18"/>
                <w:szCs w:val="18"/>
                <w:lang w:eastAsia="zh-CN"/>
              </w:rPr>
            </w:pPr>
            <w:ins w:id="64" w:author="Hassan Al-Kanani (NEC)" w:date="2025-08-11T13:48:00Z" w16du:dateUtc="2025-08-11T12:48:00Z">
              <w:r>
                <w:rPr>
                  <w:rFonts w:ascii="Arial" w:hAnsi="Arial" w:cs="Arial"/>
                  <w:sz w:val="18"/>
                  <w:szCs w:val="18"/>
                </w:rPr>
                <w:t xml:space="preserve">ML </w:t>
              </w:r>
              <w:r>
                <w:rPr>
                  <w:rFonts w:ascii="Arial" w:eastAsiaTheme="minorEastAsia" w:hAnsi="Arial" w:cs="Arial" w:hint="eastAsia"/>
                  <w:sz w:val="18"/>
                  <w:szCs w:val="18"/>
                  <w:lang w:eastAsia="zh-CN"/>
                </w:rPr>
                <w:t>T</w:t>
              </w:r>
              <w:r>
                <w:rPr>
                  <w:rFonts w:ascii="Arial" w:hAnsi="Arial" w:cs="Arial"/>
                  <w:sz w:val="18"/>
                  <w:szCs w:val="18"/>
                </w:rPr>
                <w:t xml:space="preserve">esting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282F5A76" w14:textId="77777777" w:rsidR="00DA2684" w:rsidRPr="00B32555" w:rsidRDefault="00DA2684" w:rsidP="002E2414">
            <w:pPr>
              <w:rPr>
                <w:ins w:id="65" w:author="Hassan Al-Kanani (NEC)" w:date="2025-08-11T13:48:00Z" w16du:dateUtc="2025-08-11T12:48:00Z"/>
                <w:rFonts w:ascii="Arial" w:hAnsi="Arial" w:cs="Arial"/>
                <w:sz w:val="18"/>
                <w:szCs w:val="18"/>
              </w:rPr>
            </w:pPr>
            <w:ins w:id="66" w:author="Hassan Al-Kanani (NEC)" w:date="2025-08-11T13:48:00Z" w16du:dateUtc="2025-08-11T12:48:00Z">
              <w:r>
                <w:rPr>
                  <w:rFonts w:ascii="Arial" w:eastAsiaTheme="minorEastAsia" w:hAnsi="Arial" w:cs="Arial" w:hint="eastAsia"/>
                  <w:sz w:val="18"/>
                  <w:szCs w:val="18"/>
                  <w:lang w:eastAsia="zh-CN"/>
                </w:rPr>
                <w:t>ML model testing</w:t>
              </w:r>
            </w:ins>
          </w:p>
        </w:tc>
        <w:tc>
          <w:tcPr>
            <w:tcW w:w="2694" w:type="dxa"/>
          </w:tcPr>
          <w:p w14:paraId="3BAE3B02" w14:textId="77777777" w:rsidR="00DA2684" w:rsidRPr="005A7871" w:rsidRDefault="00DA2684" w:rsidP="002E2414">
            <w:pPr>
              <w:rPr>
                <w:ins w:id="67" w:author="Hassan Al-Kanani (NEC)" w:date="2025-08-11T13:48:00Z" w16du:dateUtc="2025-08-11T12:48:00Z"/>
                <w:rFonts w:ascii="Arial" w:eastAsiaTheme="minorEastAsia" w:hAnsi="Arial" w:cs="Arial"/>
                <w:sz w:val="18"/>
                <w:szCs w:val="18"/>
                <w:lang w:eastAsia="zh-CN"/>
              </w:rPr>
            </w:pPr>
            <w:ins w:id="68" w:author="Hassan Al-Kanani (NEC)" w:date="2025-08-11T13:48:00Z" w16du:dateUtc="2025-08-11T12:48: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DA2684" w:rsidRPr="008C521D" w14:paraId="37E5D48A" w14:textId="77777777" w:rsidTr="002E2414">
        <w:trPr>
          <w:ins w:id="69" w:author="Hassan Al-Kanani (NEC)" w:date="2025-08-11T13:48:00Z"/>
        </w:trPr>
        <w:tc>
          <w:tcPr>
            <w:tcW w:w="1129" w:type="dxa"/>
          </w:tcPr>
          <w:p w14:paraId="621CED8C" w14:textId="77777777" w:rsidR="00DA2684" w:rsidRPr="008C521D" w:rsidRDefault="00DA2684" w:rsidP="002E2414">
            <w:pPr>
              <w:rPr>
                <w:ins w:id="70" w:author="Hassan Al-Kanani (NEC)" w:date="2025-08-11T13:48:00Z" w16du:dateUtc="2025-08-11T12:48:00Z"/>
                <w:rFonts w:ascii="Arial" w:hAnsi="Arial" w:cs="Arial"/>
                <w:sz w:val="18"/>
                <w:szCs w:val="18"/>
              </w:rPr>
            </w:pPr>
            <w:ins w:id="71" w:author="Hassan Al-Kanani (NEC)" w:date="2025-08-11T13:48:00Z" w16du:dateUtc="2025-08-11T12:48:00Z">
              <w:r>
                <w:rPr>
                  <w:rFonts w:ascii="Arial" w:hAnsi="Arial" w:cs="Arial"/>
                  <w:sz w:val="18"/>
                  <w:szCs w:val="18"/>
                </w:rPr>
                <w:t>MLEMF</w:t>
              </w:r>
            </w:ins>
          </w:p>
        </w:tc>
        <w:tc>
          <w:tcPr>
            <w:tcW w:w="2963" w:type="dxa"/>
          </w:tcPr>
          <w:p w14:paraId="0AD209F3" w14:textId="77777777" w:rsidR="00DA2684" w:rsidRPr="00535A9B" w:rsidRDefault="00DA2684" w:rsidP="002E2414">
            <w:pPr>
              <w:rPr>
                <w:ins w:id="72" w:author="Hassan Al-Kanani (NEC)" w:date="2025-08-11T13:48:00Z" w16du:dateUtc="2025-08-11T12:48:00Z"/>
                <w:rFonts w:ascii="Arial" w:eastAsiaTheme="minorEastAsia" w:hAnsi="Arial" w:cs="Arial"/>
                <w:sz w:val="18"/>
                <w:szCs w:val="18"/>
                <w:lang w:eastAsia="zh-CN"/>
              </w:rPr>
            </w:pPr>
            <w:ins w:id="73" w:author="Hassan Al-Kanani (NEC)" w:date="2025-08-11T13:48:00Z" w16du:dateUtc="2025-08-11T12:48:00Z">
              <w:r>
                <w:rPr>
                  <w:rFonts w:ascii="Arial" w:hAnsi="Arial" w:cs="Arial"/>
                  <w:sz w:val="18"/>
                  <w:szCs w:val="18"/>
                </w:rPr>
                <w:t xml:space="preserve">ML </w:t>
              </w:r>
              <w:r>
                <w:rPr>
                  <w:rFonts w:ascii="Arial" w:eastAsiaTheme="minorEastAsia" w:hAnsi="Arial" w:cs="Arial" w:hint="eastAsia"/>
                  <w:sz w:val="18"/>
                  <w:szCs w:val="18"/>
                  <w:lang w:eastAsia="zh-CN"/>
                </w:rPr>
                <w:t>E</w:t>
              </w:r>
              <w:r>
                <w:rPr>
                  <w:rFonts w:ascii="Arial" w:hAnsi="Arial" w:cs="Arial"/>
                  <w:sz w:val="18"/>
                  <w:szCs w:val="18"/>
                </w:rPr>
                <w:t xml:space="preserve">mulation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36D46CF2" w14:textId="77777777" w:rsidR="00DA2684" w:rsidRPr="00B32555" w:rsidRDefault="00DA2684" w:rsidP="002E2414">
            <w:pPr>
              <w:rPr>
                <w:ins w:id="74" w:author="Hassan Al-Kanani (NEC)" w:date="2025-08-11T13:48:00Z" w16du:dateUtc="2025-08-11T12:48:00Z"/>
                <w:rFonts w:ascii="Arial" w:hAnsi="Arial" w:cs="Arial"/>
                <w:sz w:val="18"/>
                <w:szCs w:val="18"/>
              </w:rPr>
            </w:pPr>
            <w:ins w:id="75" w:author="Hassan Al-Kanani (NEC)" w:date="2025-08-11T13:48:00Z" w16du:dateUtc="2025-08-11T12:48:00Z">
              <w:r>
                <w:rPr>
                  <w:rFonts w:ascii="Arial" w:eastAsiaTheme="minorEastAsia" w:hAnsi="Arial" w:cs="Arial" w:hint="eastAsia"/>
                  <w:sz w:val="18"/>
                  <w:szCs w:val="18"/>
                  <w:lang w:eastAsia="zh-CN"/>
                </w:rPr>
                <w:t>AI/ML emulation</w:t>
              </w:r>
            </w:ins>
          </w:p>
        </w:tc>
        <w:tc>
          <w:tcPr>
            <w:tcW w:w="2694" w:type="dxa"/>
          </w:tcPr>
          <w:p w14:paraId="0E644633" w14:textId="77777777" w:rsidR="00DA2684" w:rsidRPr="005A7871" w:rsidRDefault="00DA2684" w:rsidP="002E2414">
            <w:pPr>
              <w:rPr>
                <w:ins w:id="76" w:author="Hassan Al-Kanani (NEC)" w:date="2025-08-11T13:48:00Z" w16du:dateUtc="2025-08-11T12:48:00Z"/>
                <w:rFonts w:ascii="Arial" w:eastAsiaTheme="minorEastAsia" w:hAnsi="Arial" w:cs="Arial"/>
                <w:sz w:val="18"/>
                <w:szCs w:val="18"/>
                <w:lang w:eastAsia="zh-CN"/>
              </w:rPr>
            </w:pPr>
            <w:ins w:id="77" w:author="Hassan Al-Kanani (NEC)" w:date="2025-08-11T13:48:00Z" w16du:dateUtc="2025-08-11T12:48: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DA2684" w:rsidRPr="008C521D" w14:paraId="0DA9B3C9" w14:textId="77777777" w:rsidTr="002E2414">
        <w:trPr>
          <w:ins w:id="78" w:author="Hassan Al-Kanani (NEC)" w:date="2025-08-11T13:48:00Z"/>
        </w:trPr>
        <w:tc>
          <w:tcPr>
            <w:tcW w:w="1129" w:type="dxa"/>
          </w:tcPr>
          <w:p w14:paraId="07178CF3" w14:textId="77777777" w:rsidR="00DA2684" w:rsidRPr="008C521D" w:rsidRDefault="00DA2684" w:rsidP="002E2414">
            <w:pPr>
              <w:rPr>
                <w:ins w:id="79" w:author="Hassan Al-Kanani (NEC)" w:date="2025-08-11T13:48:00Z" w16du:dateUtc="2025-08-11T12:48:00Z"/>
                <w:rFonts w:ascii="Arial" w:hAnsi="Arial" w:cs="Arial"/>
                <w:sz w:val="18"/>
                <w:szCs w:val="18"/>
              </w:rPr>
            </w:pPr>
            <w:ins w:id="80" w:author="Hassan Al-Kanani (NEC)" w:date="2025-08-11T13:48:00Z" w16du:dateUtc="2025-08-11T12:48:00Z">
              <w:r>
                <w:rPr>
                  <w:rFonts w:ascii="Arial" w:hAnsi="Arial" w:cs="Arial"/>
                  <w:sz w:val="18"/>
                  <w:szCs w:val="18"/>
                </w:rPr>
                <w:t>IHF</w:t>
              </w:r>
            </w:ins>
          </w:p>
        </w:tc>
        <w:tc>
          <w:tcPr>
            <w:tcW w:w="2963" w:type="dxa"/>
          </w:tcPr>
          <w:p w14:paraId="2D86FF73" w14:textId="77777777" w:rsidR="00DA2684" w:rsidRPr="00535A9B" w:rsidRDefault="00DA2684" w:rsidP="002E2414">
            <w:pPr>
              <w:rPr>
                <w:ins w:id="81" w:author="Hassan Al-Kanani (NEC)" w:date="2025-08-11T13:48:00Z" w16du:dateUtc="2025-08-11T12:48:00Z"/>
                <w:rFonts w:ascii="Arial" w:eastAsiaTheme="minorEastAsia" w:hAnsi="Arial" w:cs="Arial"/>
                <w:sz w:val="18"/>
                <w:szCs w:val="18"/>
                <w:lang w:eastAsia="zh-CN"/>
              </w:rPr>
            </w:pPr>
            <w:ins w:id="82" w:author="Hassan Al-Kanani (NEC)" w:date="2025-08-11T13:48:00Z" w16du:dateUtc="2025-08-11T12:48:00Z">
              <w:r>
                <w:rPr>
                  <w:rFonts w:ascii="Arial" w:hAnsi="Arial" w:cs="Arial"/>
                  <w:sz w:val="18"/>
                  <w:szCs w:val="18"/>
                </w:rPr>
                <w:t xml:space="preserve">Intent Handling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2F02A8F5" w14:textId="77777777" w:rsidR="00DA2684" w:rsidRDefault="00DA2684" w:rsidP="002E2414">
            <w:pPr>
              <w:rPr>
                <w:ins w:id="83" w:author="Hassan Al-Kanani (NEC)" w:date="2025-08-11T13:48:00Z" w16du:dateUtc="2025-08-11T12:48:00Z"/>
                <w:rFonts w:ascii="Arial" w:hAnsi="Arial" w:cs="Arial"/>
                <w:sz w:val="18"/>
                <w:szCs w:val="18"/>
              </w:rPr>
            </w:pPr>
            <w:ins w:id="84" w:author="Hassan Al-Kanani (NEC)" w:date="2025-08-11T13:48:00Z" w16du:dateUtc="2025-08-11T12:48:00Z">
              <w:r>
                <w:rPr>
                  <w:rFonts w:ascii="Arial" w:eastAsiaTheme="minorEastAsia" w:hAnsi="Arial" w:cs="Arial"/>
                  <w:sz w:val="18"/>
                  <w:szCs w:val="18"/>
                  <w:lang w:eastAsia="zh-CN"/>
                </w:rPr>
                <w:t>I</w:t>
              </w:r>
              <w:r>
                <w:rPr>
                  <w:rFonts w:ascii="Arial" w:eastAsiaTheme="minorEastAsia" w:hAnsi="Arial" w:cs="Arial" w:hint="eastAsia"/>
                  <w:sz w:val="18"/>
                  <w:szCs w:val="18"/>
                  <w:lang w:eastAsia="zh-CN"/>
                </w:rPr>
                <w:t>ntent driven management</w:t>
              </w:r>
            </w:ins>
          </w:p>
        </w:tc>
        <w:tc>
          <w:tcPr>
            <w:tcW w:w="2694" w:type="dxa"/>
          </w:tcPr>
          <w:p w14:paraId="1418921A" w14:textId="77777777" w:rsidR="00DA2684" w:rsidRPr="005A7871" w:rsidRDefault="00DA2684" w:rsidP="002E2414">
            <w:pPr>
              <w:rPr>
                <w:ins w:id="85" w:author="Hassan Al-Kanani (NEC)" w:date="2025-08-11T13:48:00Z" w16du:dateUtc="2025-08-11T12:48:00Z"/>
                <w:rFonts w:ascii="Arial" w:eastAsiaTheme="minorEastAsia" w:hAnsi="Arial" w:cs="Arial"/>
                <w:sz w:val="18"/>
                <w:szCs w:val="18"/>
                <w:lang w:eastAsia="zh-CN"/>
              </w:rPr>
            </w:pPr>
            <w:ins w:id="86" w:author="Hassan Al-Kanani (NEC)" w:date="2025-08-11T13:48:00Z" w16du:dateUtc="2025-08-11T12:48:00Z">
              <w:r>
                <w:rPr>
                  <w:rFonts w:ascii="Arial" w:hAnsi="Arial" w:cs="Arial"/>
                  <w:sz w:val="18"/>
                  <w:szCs w:val="18"/>
                </w:rPr>
                <w:t>TS 28.312</w:t>
              </w:r>
              <w:r>
                <w:rPr>
                  <w:rFonts w:ascii="Arial" w:eastAsiaTheme="minorEastAsia" w:hAnsi="Arial" w:cs="Arial" w:hint="eastAsia"/>
                  <w:sz w:val="18"/>
                  <w:szCs w:val="18"/>
                  <w:lang w:eastAsia="zh-CN"/>
                </w:rPr>
                <w:t xml:space="preserve"> [46]</w:t>
              </w:r>
            </w:ins>
          </w:p>
        </w:tc>
      </w:tr>
      <w:tr w:rsidR="00DA2684" w:rsidRPr="008C521D" w14:paraId="6155E770" w14:textId="77777777" w:rsidTr="002E2414">
        <w:trPr>
          <w:ins w:id="87" w:author="Hassan Al-Kanani (NEC)" w:date="2025-08-11T13:48:00Z"/>
        </w:trPr>
        <w:tc>
          <w:tcPr>
            <w:tcW w:w="1129" w:type="dxa"/>
          </w:tcPr>
          <w:p w14:paraId="4262CC4F" w14:textId="77777777" w:rsidR="00DA2684" w:rsidRDefault="00DA2684" w:rsidP="002E2414">
            <w:pPr>
              <w:rPr>
                <w:ins w:id="88" w:author="Hassan Al-Kanani (NEC)" w:date="2025-08-11T13:48:00Z" w16du:dateUtc="2025-08-11T12:48:00Z"/>
                <w:rFonts w:ascii="Arial" w:hAnsi="Arial" w:cs="Arial"/>
                <w:sz w:val="18"/>
                <w:szCs w:val="18"/>
              </w:rPr>
            </w:pPr>
            <w:ins w:id="89" w:author="Hassan Al-Kanani (NEC)" w:date="2025-08-11T13:48:00Z" w16du:dateUtc="2025-08-11T12:48:00Z">
              <w:r>
                <w:rPr>
                  <w:rFonts w:ascii="Arial" w:hAnsi="Arial" w:cs="Arial"/>
                  <w:sz w:val="18"/>
                  <w:szCs w:val="18"/>
                </w:rPr>
                <w:t>UDHF</w:t>
              </w:r>
            </w:ins>
          </w:p>
        </w:tc>
        <w:tc>
          <w:tcPr>
            <w:tcW w:w="2963" w:type="dxa"/>
          </w:tcPr>
          <w:p w14:paraId="6344C591" w14:textId="77777777" w:rsidR="00DA2684" w:rsidRDefault="00DA2684" w:rsidP="002E2414">
            <w:pPr>
              <w:rPr>
                <w:ins w:id="90" w:author="Hassan Al-Kanani (NEC)" w:date="2025-08-11T13:48:00Z" w16du:dateUtc="2025-08-11T12:48:00Z"/>
                <w:rFonts w:ascii="Arial" w:hAnsi="Arial" w:cs="Arial"/>
                <w:sz w:val="18"/>
                <w:szCs w:val="18"/>
              </w:rPr>
            </w:pPr>
            <w:ins w:id="91" w:author="Hassan Al-Kanani (NEC)" w:date="2025-08-11T13:48:00Z" w16du:dateUtc="2025-08-11T12:48:00Z">
              <w:r>
                <w:rPr>
                  <w:rFonts w:ascii="Arial" w:hAnsi="Arial" w:cs="Arial"/>
                  <w:sz w:val="18"/>
                  <w:szCs w:val="18"/>
                </w:rPr>
                <w:t xml:space="preserve">UE </w:t>
              </w:r>
              <w:r>
                <w:rPr>
                  <w:rFonts w:ascii="Arial" w:eastAsiaTheme="minorEastAsia" w:hAnsi="Arial" w:cs="Arial" w:hint="eastAsia"/>
                  <w:sz w:val="18"/>
                  <w:szCs w:val="18"/>
                  <w:lang w:eastAsia="zh-CN"/>
                </w:rPr>
                <w:t>D</w:t>
              </w:r>
              <w:r>
                <w:rPr>
                  <w:rFonts w:ascii="Arial" w:hAnsi="Arial" w:cs="Arial"/>
                  <w:sz w:val="18"/>
                  <w:szCs w:val="18"/>
                </w:rPr>
                <w:t xml:space="preserve">ata Handling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605C47D5" w14:textId="77777777" w:rsidR="00DA2684" w:rsidRDefault="00DA2684" w:rsidP="002E2414">
            <w:pPr>
              <w:rPr>
                <w:ins w:id="92" w:author="Hassan Al-Kanani (NEC)" w:date="2025-08-11T13:48:00Z" w16du:dateUtc="2025-08-11T12:48:00Z"/>
                <w:rFonts w:ascii="Arial" w:hAnsi="Arial" w:cs="Arial"/>
                <w:sz w:val="18"/>
                <w:szCs w:val="18"/>
              </w:rPr>
            </w:pPr>
            <w:ins w:id="93" w:author="Hassan Al-Kanani (NEC)" w:date="2025-08-11T13:48:00Z" w16du:dateUtc="2025-08-11T12:48:00Z">
              <w:r>
                <w:rPr>
                  <w:rFonts w:ascii="Arial" w:eastAsiaTheme="minorEastAsia" w:hAnsi="Arial" w:cs="Arial"/>
                  <w:sz w:val="18"/>
                  <w:szCs w:val="18"/>
                  <w:lang w:eastAsia="zh-CN"/>
                </w:rPr>
                <w:t>Collection and handling of</w:t>
              </w:r>
              <w:r>
                <w:rPr>
                  <w:rFonts w:ascii="Arial" w:eastAsiaTheme="minorEastAsia" w:hAnsi="Arial" w:cs="Arial" w:hint="eastAsia"/>
                  <w:sz w:val="18"/>
                  <w:szCs w:val="18"/>
                  <w:lang w:eastAsia="zh-CN"/>
                </w:rPr>
                <w:t xml:space="preserve"> </w:t>
              </w:r>
              <w:r>
                <w:rPr>
                  <w:rFonts w:ascii="Arial" w:hAnsi="Arial" w:cs="Arial"/>
                  <w:sz w:val="18"/>
                  <w:szCs w:val="18"/>
                </w:rPr>
                <w:t xml:space="preserve">Trace data, MDT measurements, QoE data, </w:t>
              </w:r>
              <w:r>
                <w:rPr>
                  <w:rFonts w:ascii="Arial" w:eastAsiaTheme="minorEastAsia" w:hAnsi="Arial" w:cs="Arial" w:hint="eastAsia"/>
                  <w:sz w:val="18"/>
                  <w:szCs w:val="18"/>
                  <w:lang w:eastAsia="zh-CN"/>
                </w:rPr>
                <w:t xml:space="preserve">and </w:t>
              </w:r>
              <w:r>
                <w:rPr>
                  <w:rFonts w:ascii="Arial" w:hAnsi="Arial" w:cs="Arial"/>
                  <w:sz w:val="18"/>
                  <w:szCs w:val="18"/>
                </w:rPr>
                <w:t>UE level measurements</w:t>
              </w:r>
            </w:ins>
          </w:p>
        </w:tc>
        <w:tc>
          <w:tcPr>
            <w:tcW w:w="2694" w:type="dxa"/>
          </w:tcPr>
          <w:p w14:paraId="4F3C8F65" w14:textId="77777777" w:rsidR="00DA2684" w:rsidRPr="008C521D" w:rsidRDefault="00DA2684" w:rsidP="002E2414">
            <w:pPr>
              <w:rPr>
                <w:ins w:id="94" w:author="Hassan Al-Kanani (NEC)" w:date="2025-08-11T13:48:00Z" w16du:dateUtc="2025-08-11T12:48:00Z"/>
                <w:rFonts w:ascii="Arial" w:hAnsi="Arial" w:cs="Arial"/>
                <w:sz w:val="18"/>
                <w:szCs w:val="18"/>
              </w:rPr>
            </w:pPr>
            <w:ins w:id="95" w:author="Hassan Al-Kanani (NEC)" w:date="2025-08-11T13:48:00Z" w16du:dateUtc="2025-08-11T12:48:00Z">
              <w:r>
                <w:rPr>
                  <w:rFonts w:ascii="Arial" w:hAnsi="Arial" w:cs="Arial"/>
                  <w:sz w:val="18"/>
                  <w:szCs w:val="18"/>
                </w:rPr>
                <w:t>TS 32.422</w:t>
              </w:r>
              <w:r>
                <w:rPr>
                  <w:rFonts w:ascii="Arial" w:eastAsiaTheme="minorEastAsia" w:hAnsi="Arial" w:cs="Arial" w:hint="eastAsia"/>
                  <w:sz w:val="18"/>
                  <w:szCs w:val="18"/>
                  <w:lang w:eastAsia="zh-CN"/>
                </w:rPr>
                <w:t xml:space="preserve"> [44]</w:t>
              </w:r>
              <w:r>
                <w:rPr>
                  <w:rFonts w:ascii="Arial" w:hAnsi="Arial" w:cs="Arial"/>
                  <w:sz w:val="18"/>
                  <w:szCs w:val="18"/>
                </w:rPr>
                <w:t xml:space="preserve">, </w:t>
              </w:r>
              <w:r w:rsidRPr="003A2965">
                <w:rPr>
                  <w:rFonts w:ascii="Arial" w:hAnsi="Arial" w:cs="Arial"/>
                  <w:sz w:val="18"/>
                  <w:szCs w:val="18"/>
                </w:rPr>
                <w:t>28.405</w:t>
              </w:r>
              <w:r>
                <w:rPr>
                  <w:rFonts w:ascii="Arial" w:eastAsiaTheme="minorEastAsia" w:hAnsi="Arial" w:cs="Arial" w:hint="eastAsia"/>
                  <w:sz w:val="18"/>
                  <w:szCs w:val="18"/>
                  <w:lang w:eastAsia="zh-CN"/>
                </w:rPr>
                <w:t xml:space="preserve"> [49]</w:t>
              </w:r>
              <w:r>
                <w:rPr>
                  <w:rFonts w:ascii="Arial" w:eastAsiaTheme="minorEastAsia" w:hAnsi="Arial" w:cs="Arial"/>
                  <w:sz w:val="18"/>
                  <w:szCs w:val="18"/>
                  <w:lang w:eastAsia="zh-CN"/>
                </w:rPr>
                <w:t>, TS 28.558 [x1]</w:t>
              </w:r>
            </w:ins>
          </w:p>
        </w:tc>
      </w:tr>
      <w:tr w:rsidR="00DA2684" w:rsidRPr="008C521D" w14:paraId="611E5C03" w14:textId="77777777" w:rsidTr="002E2414">
        <w:trPr>
          <w:ins w:id="96" w:author="Hassan Al-Kanani (NEC)" w:date="2025-08-11T13:48:00Z"/>
        </w:trPr>
        <w:tc>
          <w:tcPr>
            <w:tcW w:w="1129" w:type="dxa"/>
          </w:tcPr>
          <w:p w14:paraId="379C940C" w14:textId="77777777" w:rsidR="00DA2684" w:rsidRDefault="00DA2684" w:rsidP="002E2414">
            <w:pPr>
              <w:rPr>
                <w:ins w:id="97" w:author="Hassan Al-Kanani (NEC)" w:date="2025-08-11T13:48:00Z" w16du:dateUtc="2025-08-11T12:48:00Z"/>
                <w:rFonts w:ascii="Arial" w:hAnsi="Arial" w:cs="Arial"/>
                <w:sz w:val="18"/>
                <w:szCs w:val="18"/>
              </w:rPr>
            </w:pPr>
            <w:ins w:id="98" w:author="Hassan Al-Kanani (NEC)" w:date="2025-08-11T13:48:00Z" w16du:dateUtc="2025-08-11T12:48:00Z">
              <w:r>
                <w:rPr>
                  <w:rFonts w:ascii="Arial" w:hAnsi="Arial" w:cs="Arial"/>
                  <w:sz w:val="18"/>
                  <w:szCs w:val="18"/>
                </w:rPr>
                <w:t>PMF</w:t>
              </w:r>
            </w:ins>
          </w:p>
        </w:tc>
        <w:tc>
          <w:tcPr>
            <w:tcW w:w="2963" w:type="dxa"/>
          </w:tcPr>
          <w:p w14:paraId="0CE85A78" w14:textId="77777777" w:rsidR="00DA2684" w:rsidRDefault="00DA2684" w:rsidP="002E2414">
            <w:pPr>
              <w:rPr>
                <w:ins w:id="99" w:author="Hassan Al-Kanani (NEC)" w:date="2025-08-11T13:48:00Z" w16du:dateUtc="2025-08-11T12:48:00Z"/>
                <w:rFonts w:ascii="Arial" w:hAnsi="Arial" w:cs="Arial"/>
                <w:sz w:val="18"/>
                <w:szCs w:val="18"/>
              </w:rPr>
            </w:pPr>
            <w:ins w:id="100" w:author="Hassan Al-Kanani (NEC)" w:date="2025-08-11T13:48:00Z" w16du:dateUtc="2025-08-11T12:48:00Z">
              <w:r>
                <w:rPr>
                  <w:rFonts w:ascii="Arial" w:hAnsi="Arial" w:cs="Arial"/>
                  <w:sz w:val="18"/>
                  <w:szCs w:val="18"/>
                </w:rPr>
                <w:t xml:space="preserve">Performance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48E3535B" w14:textId="77777777" w:rsidR="00DA2684" w:rsidRDefault="00DA2684" w:rsidP="002E2414">
            <w:pPr>
              <w:rPr>
                <w:ins w:id="101" w:author="Hassan Al-Kanani (NEC)" w:date="2025-08-11T13:48:00Z" w16du:dateUtc="2025-08-11T12:48:00Z"/>
                <w:rFonts w:ascii="Arial" w:hAnsi="Arial" w:cs="Arial"/>
                <w:sz w:val="18"/>
                <w:szCs w:val="18"/>
              </w:rPr>
            </w:pPr>
            <w:ins w:id="102" w:author="Hassan Al-Kanani (NEC)" w:date="2025-08-11T13:48:00Z" w16du:dateUtc="2025-08-11T12:48:00Z">
              <w:r>
                <w:rPr>
                  <w:rFonts w:ascii="Arial" w:eastAsiaTheme="minorEastAsia" w:hAnsi="Arial" w:cs="Arial"/>
                  <w:sz w:val="18"/>
                  <w:szCs w:val="18"/>
                  <w:lang w:eastAsia="zh-CN"/>
                </w:rPr>
                <w:t>Collection of performance</w:t>
              </w:r>
              <w:r>
                <w:rPr>
                  <w:rFonts w:ascii="Arial" w:eastAsiaTheme="minorEastAsia" w:hAnsi="Arial" w:cs="Arial" w:hint="eastAsia"/>
                  <w:sz w:val="18"/>
                  <w:szCs w:val="18"/>
                  <w:lang w:eastAsia="zh-CN"/>
                </w:rPr>
                <w:t xml:space="preserve"> measurements</w:t>
              </w:r>
            </w:ins>
          </w:p>
        </w:tc>
        <w:tc>
          <w:tcPr>
            <w:tcW w:w="2694" w:type="dxa"/>
          </w:tcPr>
          <w:p w14:paraId="5401B8E0" w14:textId="77777777" w:rsidR="00DA2684" w:rsidRPr="005A7871" w:rsidRDefault="00DA2684" w:rsidP="002E2414">
            <w:pPr>
              <w:rPr>
                <w:ins w:id="103" w:author="Hassan Al-Kanani (NEC)" w:date="2025-08-11T13:48:00Z" w16du:dateUtc="2025-08-11T12:48:00Z"/>
                <w:rFonts w:ascii="Arial" w:eastAsiaTheme="minorEastAsia" w:hAnsi="Arial" w:cs="Arial"/>
                <w:sz w:val="18"/>
                <w:szCs w:val="18"/>
                <w:lang w:eastAsia="zh-CN"/>
              </w:rPr>
            </w:pPr>
            <w:ins w:id="104" w:author="Hassan Al-Kanani (NEC)" w:date="2025-08-11T13:48:00Z" w16du:dateUtc="2025-08-11T12:48:00Z">
              <w:r>
                <w:rPr>
                  <w:rFonts w:ascii="Arial" w:hAnsi="Arial" w:cs="Arial"/>
                  <w:sz w:val="18"/>
                  <w:szCs w:val="18"/>
                </w:rPr>
                <w:t>TS 28.550</w:t>
              </w:r>
              <w:r>
                <w:rPr>
                  <w:rFonts w:ascii="Arial" w:eastAsiaTheme="minorEastAsia" w:hAnsi="Arial" w:cs="Arial" w:hint="eastAsia"/>
                  <w:sz w:val="18"/>
                  <w:szCs w:val="18"/>
                  <w:lang w:eastAsia="zh-CN"/>
                </w:rPr>
                <w:t xml:space="preserve"> [42]</w:t>
              </w:r>
              <w:r>
                <w:rPr>
                  <w:rFonts w:ascii="Arial" w:eastAsiaTheme="minorEastAsia" w:hAnsi="Arial" w:cs="Arial"/>
                  <w:sz w:val="18"/>
                  <w:szCs w:val="18"/>
                  <w:lang w:eastAsia="zh-CN"/>
                </w:rPr>
                <w:t>, TS 28.552 [5]</w:t>
              </w:r>
            </w:ins>
          </w:p>
        </w:tc>
      </w:tr>
      <w:tr w:rsidR="00DA2684" w:rsidRPr="008C521D" w14:paraId="425714F4" w14:textId="77777777" w:rsidTr="002E2414">
        <w:trPr>
          <w:ins w:id="105" w:author="Hassan Al-Kanani (NEC)" w:date="2025-08-11T13:48:00Z"/>
        </w:trPr>
        <w:tc>
          <w:tcPr>
            <w:tcW w:w="1129" w:type="dxa"/>
          </w:tcPr>
          <w:p w14:paraId="64BCDBD8" w14:textId="77777777" w:rsidR="00DA2684" w:rsidRPr="00595E8B" w:rsidRDefault="00DA2684" w:rsidP="002E2414">
            <w:pPr>
              <w:rPr>
                <w:ins w:id="106" w:author="Hassan Al-Kanani (NEC)" w:date="2025-08-11T13:48:00Z" w16du:dateUtc="2025-08-11T12:48:00Z"/>
                <w:rFonts w:ascii="Arial" w:eastAsiaTheme="minorEastAsia" w:hAnsi="Arial" w:cs="Arial"/>
                <w:sz w:val="18"/>
                <w:szCs w:val="18"/>
                <w:lang w:eastAsia="zh-CN"/>
              </w:rPr>
            </w:pPr>
            <w:ins w:id="107" w:author="Hassan Al-Kanani (NEC)" w:date="2025-08-11T13:48:00Z" w16du:dateUtc="2025-08-11T12:48:00Z">
              <w:r>
                <w:rPr>
                  <w:rFonts w:ascii="Arial" w:eastAsiaTheme="minorEastAsia" w:hAnsi="Arial" w:cs="Arial" w:hint="eastAsia"/>
                  <w:sz w:val="18"/>
                  <w:szCs w:val="18"/>
                  <w:lang w:eastAsia="zh-CN"/>
                </w:rPr>
                <w:t>F</w:t>
              </w:r>
              <w:r>
                <w:rPr>
                  <w:rFonts w:ascii="Arial" w:eastAsiaTheme="minorEastAsia" w:hAnsi="Arial" w:cs="Arial"/>
                  <w:sz w:val="18"/>
                  <w:szCs w:val="18"/>
                  <w:lang w:eastAsia="zh-CN"/>
                </w:rPr>
                <w:t>M</w:t>
              </w:r>
              <w:r>
                <w:rPr>
                  <w:rFonts w:ascii="Arial" w:eastAsiaTheme="minorEastAsia" w:hAnsi="Arial" w:cs="Arial" w:hint="eastAsia"/>
                  <w:sz w:val="18"/>
                  <w:szCs w:val="18"/>
                  <w:lang w:eastAsia="zh-CN"/>
                </w:rPr>
                <w:t>F</w:t>
              </w:r>
            </w:ins>
          </w:p>
        </w:tc>
        <w:tc>
          <w:tcPr>
            <w:tcW w:w="2963" w:type="dxa"/>
          </w:tcPr>
          <w:p w14:paraId="3C4AD7DE" w14:textId="77777777" w:rsidR="00DA2684" w:rsidRPr="00595E8B" w:rsidRDefault="00DA2684" w:rsidP="002E2414">
            <w:pPr>
              <w:rPr>
                <w:ins w:id="108" w:author="Hassan Al-Kanani (NEC)" w:date="2025-08-11T13:48:00Z" w16du:dateUtc="2025-08-11T12:48:00Z"/>
                <w:rFonts w:ascii="Arial" w:eastAsiaTheme="minorEastAsia" w:hAnsi="Arial" w:cs="Arial"/>
                <w:sz w:val="18"/>
                <w:szCs w:val="18"/>
                <w:lang w:eastAsia="zh-CN"/>
              </w:rPr>
            </w:pPr>
            <w:ins w:id="109" w:author="Hassan Al-Kanani (NEC)" w:date="2025-08-11T13:48:00Z" w16du:dateUtc="2025-08-11T12:48:00Z">
              <w:r>
                <w:rPr>
                  <w:rFonts w:ascii="Arial" w:eastAsiaTheme="minorEastAsia" w:hAnsi="Arial" w:cs="Arial" w:hint="eastAsia"/>
                  <w:sz w:val="18"/>
                  <w:szCs w:val="18"/>
                  <w:lang w:eastAsia="zh-CN"/>
                </w:rPr>
                <w:t xml:space="preserve">Fault </w:t>
              </w:r>
              <w:r>
                <w:rPr>
                  <w:rFonts w:ascii="Arial" w:eastAsiaTheme="minorEastAsia" w:hAnsi="Arial" w:cs="Arial"/>
                  <w:sz w:val="18"/>
                  <w:szCs w:val="18"/>
                  <w:lang w:eastAsia="zh-CN"/>
                </w:rPr>
                <w:t xml:space="preserve">Management </w:t>
              </w:r>
              <w:r>
                <w:rPr>
                  <w:rFonts w:ascii="Arial" w:eastAsiaTheme="minorEastAsia" w:hAnsi="Arial" w:cs="Arial" w:hint="eastAsia"/>
                  <w:sz w:val="18"/>
                  <w:szCs w:val="18"/>
                  <w:lang w:eastAsia="zh-CN"/>
                </w:rPr>
                <w:t>Function</w:t>
              </w:r>
              <w:r>
                <w:rPr>
                  <w:rFonts w:ascii="Arial" w:eastAsiaTheme="minorEastAsia" w:hAnsi="Arial" w:cs="Arial"/>
                  <w:sz w:val="18"/>
                  <w:szCs w:val="18"/>
                  <w:lang w:eastAsia="zh-CN"/>
                </w:rPr>
                <w:t xml:space="preserve"> </w:t>
              </w:r>
            </w:ins>
          </w:p>
        </w:tc>
        <w:tc>
          <w:tcPr>
            <w:tcW w:w="2140" w:type="dxa"/>
          </w:tcPr>
          <w:p w14:paraId="1E4836CB" w14:textId="77777777" w:rsidR="00DA2684" w:rsidRDefault="00DA2684" w:rsidP="002E2414">
            <w:pPr>
              <w:rPr>
                <w:ins w:id="110" w:author="Hassan Al-Kanani (NEC)" w:date="2025-08-11T13:48:00Z" w16du:dateUtc="2025-08-11T12:48:00Z"/>
                <w:rFonts w:ascii="Arial" w:eastAsiaTheme="minorEastAsia" w:hAnsi="Arial" w:cs="Arial"/>
                <w:sz w:val="18"/>
                <w:szCs w:val="18"/>
                <w:lang w:eastAsia="zh-CN"/>
              </w:rPr>
            </w:pPr>
            <w:ins w:id="111" w:author="Hassan Al-Kanani (NEC)" w:date="2025-08-11T13:48:00Z" w16du:dateUtc="2025-08-11T12:48:00Z">
              <w:r>
                <w:rPr>
                  <w:rFonts w:ascii="Arial" w:eastAsiaTheme="minorEastAsia" w:hAnsi="Arial" w:cs="Arial"/>
                  <w:sz w:val="18"/>
                  <w:szCs w:val="18"/>
                  <w:lang w:eastAsia="zh-CN"/>
                </w:rPr>
                <w:t>F</w:t>
              </w:r>
              <w:r>
                <w:rPr>
                  <w:rFonts w:ascii="Arial" w:eastAsiaTheme="minorEastAsia" w:hAnsi="Arial" w:cs="Arial" w:hint="eastAsia"/>
                  <w:sz w:val="18"/>
                  <w:szCs w:val="18"/>
                  <w:lang w:eastAsia="zh-CN"/>
                </w:rPr>
                <w:t xml:space="preserve">ault </w:t>
              </w:r>
              <w:r>
                <w:rPr>
                  <w:rFonts w:ascii="Arial" w:eastAsiaTheme="minorEastAsia" w:hAnsi="Arial" w:cs="Arial"/>
                  <w:sz w:val="18"/>
                  <w:szCs w:val="18"/>
                  <w:lang w:eastAsia="zh-CN"/>
                </w:rPr>
                <w:t xml:space="preserve">management </w:t>
              </w:r>
            </w:ins>
          </w:p>
        </w:tc>
        <w:tc>
          <w:tcPr>
            <w:tcW w:w="2694" w:type="dxa"/>
          </w:tcPr>
          <w:p w14:paraId="536AC6BD" w14:textId="77777777" w:rsidR="00DA2684" w:rsidRDefault="00DA2684" w:rsidP="002E2414">
            <w:pPr>
              <w:rPr>
                <w:ins w:id="112" w:author="Hassan Al-Kanani (NEC)" w:date="2025-08-11T13:48:00Z" w16du:dateUtc="2025-08-11T12:48:00Z"/>
                <w:rFonts w:ascii="Arial" w:hAnsi="Arial" w:cs="Arial"/>
                <w:sz w:val="18"/>
                <w:szCs w:val="18"/>
              </w:rPr>
            </w:pPr>
            <w:ins w:id="113" w:author="Hassan Al-Kanani (NEC)" w:date="2025-08-11T13:48:00Z" w16du:dateUtc="2025-08-11T12:48:00Z">
              <w:r>
                <w:rPr>
                  <w:rFonts w:ascii="Arial" w:eastAsiaTheme="minorEastAsia" w:hAnsi="Arial" w:cs="Arial" w:hint="eastAsia"/>
                  <w:sz w:val="18"/>
                  <w:szCs w:val="18"/>
                  <w:lang w:eastAsia="zh-CN"/>
                </w:rPr>
                <w:t>TS 28.530 [3]</w:t>
              </w:r>
              <w:r>
                <w:rPr>
                  <w:rFonts w:ascii="Arial" w:eastAsiaTheme="minorEastAsia" w:hAnsi="Arial" w:cs="Arial"/>
                  <w:sz w:val="18"/>
                  <w:szCs w:val="18"/>
                  <w:lang w:eastAsia="zh-CN"/>
                </w:rPr>
                <w:t>, 28.111 [68]</w:t>
              </w:r>
            </w:ins>
          </w:p>
        </w:tc>
      </w:tr>
      <w:tr w:rsidR="00DA2684" w:rsidRPr="008C521D" w14:paraId="54E6266D" w14:textId="77777777" w:rsidTr="002E2414">
        <w:trPr>
          <w:ins w:id="114" w:author="Hassan Al-Kanani (NEC)" w:date="2025-08-11T13:48:00Z"/>
        </w:trPr>
        <w:tc>
          <w:tcPr>
            <w:tcW w:w="1129" w:type="dxa"/>
          </w:tcPr>
          <w:p w14:paraId="21CBBBBE" w14:textId="77777777" w:rsidR="00DA2684" w:rsidRDefault="00DA2684" w:rsidP="002E2414">
            <w:pPr>
              <w:rPr>
                <w:ins w:id="115" w:author="Hassan Al-Kanani (NEC)" w:date="2025-08-11T13:48:00Z" w16du:dateUtc="2025-08-11T12:48:00Z"/>
                <w:rFonts w:ascii="Arial" w:hAnsi="Arial" w:cs="Arial"/>
                <w:sz w:val="18"/>
                <w:szCs w:val="18"/>
              </w:rPr>
            </w:pPr>
            <w:ins w:id="116" w:author="Hassan Al-Kanani (NEC)" w:date="2025-08-11T13:48:00Z" w16du:dateUtc="2025-08-11T12:48:00Z">
              <w:r>
                <w:rPr>
                  <w:rFonts w:ascii="Arial" w:hAnsi="Arial" w:cs="Arial"/>
                  <w:sz w:val="18"/>
                  <w:szCs w:val="18"/>
                </w:rPr>
                <w:t>DMF</w:t>
              </w:r>
            </w:ins>
          </w:p>
        </w:tc>
        <w:tc>
          <w:tcPr>
            <w:tcW w:w="2963" w:type="dxa"/>
          </w:tcPr>
          <w:p w14:paraId="1FEE3F78" w14:textId="77777777" w:rsidR="00DA2684" w:rsidRPr="00535A9B" w:rsidRDefault="00DA2684" w:rsidP="002E2414">
            <w:pPr>
              <w:rPr>
                <w:ins w:id="117" w:author="Hassan Al-Kanani (NEC)" w:date="2025-08-11T13:48:00Z" w16du:dateUtc="2025-08-11T12:48:00Z"/>
                <w:rFonts w:ascii="Arial" w:eastAsiaTheme="minorEastAsia" w:hAnsi="Arial" w:cs="Arial"/>
                <w:sz w:val="18"/>
                <w:szCs w:val="18"/>
                <w:lang w:eastAsia="zh-CN"/>
              </w:rPr>
            </w:pPr>
            <w:ins w:id="118" w:author="Hassan Al-Kanani (NEC)" w:date="2025-08-11T13:48:00Z" w16du:dateUtc="2025-08-11T12:48:00Z">
              <w:r>
                <w:rPr>
                  <w:rFonts w:ascii="Arial" w:hAnsi="Arial" w:cs="Arial"/>
                  <w:sz w:val="18"/>
                  <w:szCs w:val="18"/>
                </w:rPr>
                <w:t xml:space="preserve">Data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12059119" w14:textId="77777777" w:rsidR="00DA2684" w:rsidRDefault="00DA2684" w:rsidP="002E2414">
            <w:pPr>
              <w:rPr>
                <w:ins w:id="119" w:author="Hassan Al-Kanani (NEC)" w:date="2025-08-11T13:48:00Z" w16du:dateUtc="2025-08-11T12:48:00Z"/>
                <w:rFonts w:ascii="Arial" w:hAnsi="Arial" w:cs="Arial"/>
                <w:sz w:val="18"/>
                <w:szCs w:val="18"/>
              </w:rPr>
            </w:pPr>
            <w:ins w:id="120" w:author="Hassan Al-Kanani (NEC)" w:date="2025-08-11T13:48:00Z" w16du:dateUtc="2025-08-11T12:48:00Z">
              <w:r>
                <w:rPr>
                  <w:rFonts w:ascii="Arial" w:eastAsiaTheme="minorEastAsia" w:hAnsi="Arial" w:cs="Arial"/>
                  <w:sz w:val="18"/>
                  <w:szCs w:val="18"/>
                  <w:lang w:eastAsia="zh-CN"/>
                </w:rPr>
                <w:t>D</w:t>
              </w:r>
              <w:r>
                <w:rPr>
                  <w:rFonts w:ascii="Arial" w:eastAsiaTheme="minorEastAsia" w:hAnsi="Arial" w:cs="Arial" w:hint="eastAsia"/>
                  <w:sz w:val="18"/>
                  <w:szCs w:val="18"/>
                  <w:lang w:eastAsia="zh-CN"/>
                </w:rPr>
                <w:t>ata management</w:t>
              </w:r>
            </w:ins>
          </w:p>
        </w:tc>
        <w:tc>
          <w:tcPr>
            <w:tcW w:w="2694" w:type="dxa"/>
          </w:tcPr>
          <w:p w14:paraId="7A9C2FE4" w14:textId="77777777" w:rsidR="00DA2684" w:rsidRPr="005A7871" w:rsidRDefault="00DA2684" w:rsidP="002E2414">
            <w:pPr>
              <w:rPr>
                <w:ins w:id="121" w:author="Hassan Al-Kanani (NEC)" w:date="2025-08-11T13:48:00Z" w16du:dateUtc="2025-08-11T12:48:00Z"/>
                <w:rFonts w:ascii="Arial" w:eastAsiaTheme="minorEastAsia" w:hAnsi="Arial" w:cs="Arial"/>
                <w:sz w:val="18"/>
                <w:szCs w:val="18"/>
                <w:lang w:eastAsia="zh-CN"/>
              </w:rPr>
            </w:pPr>
            <w:ins w:id="122" w:author="Hassan Al-Kanani (NEC)" w:date="2025-08-11T13:48:00Z" w16du:dateUtc="2025-08-11T12:48:00Z">
              <w:r>
                <w:rPr>
                  <w:rFonts w:ascii="Arial" w:hAnsi="Arial" w:cs="Arial"/>
                  <w:sz w:val="18"/>
                  <w:szCs w:val="18"/>
                </w:rPr>
                <w:t>TS 28.537</w:t>
              </w:r>
              <w:r>
                <w:rPr>
                  <w:rFonts w:ascii="Arial" w:eastAsiaTheme="minorEastAsia" w:hAnsi="Arial" w:cs="Arial" w:hint="eastAsia"/>
                  <w:sz w:val="18"/>
                  <w:szCs w:val="18"/>
                  <w:lang w:eastAsia="zh-CN"/>
                </w:rPr>
                <w:t xml:space="preserve"> [39]</w:t>
              </w:r>
              <w:r>
                <w:rPr>
                  <w:rFonts w:ascii="Arial" w:eastAsiaTheme="minorEastAsia" w:hAnsi="Arial" w:cs="Arial"/>
                  <w:sz w:val="18"/>
                  <w:szCs w:val="18"/>
                  <w:lang w:eastAsia="zh-CN"/>
                </w:rPr>
                <w:t>,</w:t>
              </w:r>
              <w:r w:rsidRPr="00DA2684">
                <w:rPr>
                  <w:sz w:val="22"/>
                  <w:szCs w:val="22"/>
                </w:rPr>
                <w:t xml:space="preserve"> </w:t>
              </w:r>
              <w:r w:rsidRPr="00DA2684">
                <w:rPr>
                  <w:rFonts w:ascii="Arial" w:eastAsiaTheme="minorEastAsia" w:hAnsi="Arial" w:cs="Arial"/>
                  <w:sz w:val="18"/>
                  <w:szCs w:val="18"/>
                  <w:lang w:eastAsia="zh-CN"/>
                </w:rPr>
                <w:t>TS 28.622 [32], TS 28.623 [54]).</w:t>
              </w:r>
              <w:r>
                <w:rPr>
                  <w:rFonts w:ascii="Arial" w:eastAsiaTheme="minorEastAsia" w:hAnsi="Arial" w:cs="Arial"/>
                  <w:sz w:val="18"/>
                  <w:szCs w:val="18"/>
                  <w:lang w:eastAsia="zh-CN"/>
                </w:rPr>
                <w:t xml:space="preserve"> </w:t>
              </w:r>
            </w:ins>
          </w:p>
        </w:tc>
      </w:tr>
      <w:tr w:rsidR="00DA2684" w:rsidRPr="008C521D" w14:paraId="27ACEEE2" w14:textId="77777777" w:rsidTr="002E2414">
        <w:trPr>
          <w:ins w:id="123" w:author="Hassan Al-Kanani (NEC)" w:date="2025-08-11T13:48:00Z"/>
        </w:trPr>
        <w:tc>
          <w:tcPr>
            <w:tcW w:w="1129" w:type="dxa"/>
          </w:tcPr>
          <w:p w14:paraId="1C5D1351" w14:textId="77777777" w:rsidR="00DA2684" w:rsidRDefault="00DA2684" w:rsidP="002E2414">
            <w:pPr>
              <w:rPr>
                <w:ins w:id="124" w:author="Hassan Al-Kanani (NEC)" w:date="2025-08-11T13:48:00Z" w16du:dateUtc="2025-08-11T12:48:00Z"/>
                <w:rFonts w:ascii="Arial" w:hAnsi="Arial" w:cs="Arial"/>
                <w:sz w:val="18"/>
                <w:szCs w:val="18"/>
              </w:rPr>
            </w:pPr>
            <w:ins w:id="125" w:author="Hassan Al-Kanani (NEC)" w:date="2025-08-11T13:48:00Z" w16du:dateUtc="2025-08-11T12:48:00Z">
              <w:r>
                <w:rPr>
                  <w:rFonts w:ascii="Arial" w:hAnsi="Arial" w:cs="Arial"/>
                  <w:sz w:val="18"/>
                  <w:szCs w:val="18"/>
                </w:rPr>
                <w:t>PRF</w:t>
              </w:r>
            </w:ins>
          </w:p>
        </w:tc>
        <w:tc>
          <w:tcPr>
            <w:tcW w:w="2963" w:type="dxa"/>
          </w:tcPr>
          <w:p w14:paraId="39BADD99" w14:textId="77777777" w:rsidR="00DA2684" w:rsidRDefault="00DA2684" w:rsidP="002E2414">
            <w:pPr>
              <w:rPr>
                <w:ins w:id="126" w:author="Hassan Al-Kanani (NEC)" w:date="2025-08-11T13:48:00Z" w16du:dateUtc="2025-08-11T12:48:00Z"/>
                <w:rFonts w:ascii="Arial" w:hAnsi="Arial" w:cs="Arial"/>
                <w:sz w:val="18"/>
                <w:szCs w:val="18"/>
              </w:rPr>
            </w:pPr>
            <w:ins w:id="127" w:author="Hassan Al-Kanani (NEC)" w:date="2025-08-11T13:48:00Z" w16du:dateUtc="2025-08-11T12:48:00Z">
              <w:r>
                <w:rPr>
                  <w:rFonts w:ascii="Arial" w:eastAsiaTheme="minorEastAsia" w:hAnsi="Arial" w:cs="Arial" w:hint="eastAsia"/>
                  <w:sz w:val="18"/>
                  <w:szCs w:val="18"/>
                  <w:lang w:eastAsia="zh-CN"/>
                </w:rPr>
                <w:t>Provisioning</w:t>
              </w:r>
              <w:r>
                <w:rPr>
                  <w:rFonts w:ascii="Arial" w:hAnsi="Arial" w:cs="Arial"/>
                  <w:sz w:val="18"/>
                  <w:szCs w:val="18"/>
                </w:rPr>
                <w:t xml:space="preserve"> </w:t>
              </w:r>
              <w:r>
                <w:rPr>
                  <w:rFonts w:ascii="Arial" w:eastAsiaTheme="minorEastAsia" w:hAnsi="Arial" w:cs="Arial" w:hint="eastAsia"/>
                  <w:sz w:val="18"/>
                  <w:szCs w:val="18"/>
                  <w:lang w:eastAsia="zh-CN"/>
                </w:rPr>
                <w:t>F</w:t>
              </w:r>
              <w:r>
                <w:rPr>
                  <w:rFonts w:ascii="Arial" w:hAnsi="Arial" w:cs="Arial"/>
                  <w:sz w:val="18"/>
                  <w:szCs w:val="18"/>
                </w:rPr>
                <w:t>unction</w:t>
              </w:r>
            </w:ins>
          </w:p>
        </w:tc>
        <w:tc>
          <w:tcPr>
            <w:tcW w:w="2140" w:type="dxa"/>
          </w:tcPr>
          <w:p w14:paraId="50D401E2" w14:textId="77777777" w:rsidR="00DA2684" w:rsidRDefault="00DA2684" w:rsidP="002E2414">
            <w:pPr>
              <w:rPr>
                <w:ins w:id="128" w:author="Hassan Al-Kanani (NEC)" w:date="2025-08-11T13:48:00Z" w16du:dateUtc="2025-08-11T12:48:00Z"/>
                <w:rFonts w:ascii="Arial" w:eastAsiaTheme="minorEastAsia" w:hAnsi="Arial" w:cs="Arial"/>
                <w:sz w:val="18"/>
                <w:szCs w:val="18"/>
                <w:lang w:eastAsia="zh-CN"/>
              </w:rPr>
            </w:pPr>
            <w:ins w:id="129" w:author="Hassan Al-Kanani (NEC)" w:date="2025-08-11T13:48:00Z" w16du:dateUtc="2025-08-11T12:48:00Z">
              <w:r>
                <w:rPr>
                  <w:rFonts w:ascii="Arial" w:eastAsiaTheme="minorEastAsia" w:hAnsi="Arial" w:cs="Arial"/>
                  <w:sz w:val="18"/>
                  <w:szCs w:val="18"/>
                  <w:lang w:eastAsia="zh-CN"/>
                </w:rPr>
                <w:t>P</w:t>
              </w:r>
              <w:r>
                <w:rPr>
                  <w:rFonts w:ascii="Arial" w:eastAsiaTheme="minorEastAsia" w:hAnsi="Arial" w:cs="Arial" w:hint="eastAsia"/>
                  <w:sz w:val="18"/>
                  <w:szCs w:val="18"/>
                  <w:lang w:eastAsia="zh-CN"/>
                </w:rPr>
                <w:t>rovisioning</w:t>
              </w:r>
            </w:ins>
          </w:p>
        </w:tc>
        <w:tc>
          <w:tcPr>
            <w:tcW w:w="2694" w:type="dxa"/>
          </w:tcPr>
          <w:p w14:paraId="705929FE" w14:textId="77777777" w:rsidR="00DA2684" w:rsidRPr="00535A9B" w:rsidRDefault="00DA2684" w:rsidP="002E2414">
            <w:pPr>
              <w:rPr>
                <w:ins w:id="130" w:author="Hassan Al-Kanani (NEC)" w:date="2025-08-11T13:48:00Z" w16du:dateUtc="2025-08-11T12:48:00Z"/>
                <w:rFonts w:ascii="Arial" w:eastAsiaTheme="minorEastAsia" w:hAnsi="Arial" w:cs="Arial"/>
                <w:sz w:val="18"/>
                <w:szCs w:val="18"/>
                <w:lang w:eastAsia="zh-CN"/>
              </w:rPr>
            </w:pPr>
            <w:ins w:id="131" w:author="Hassan Al-Kanani (NEC)" w:date="2025-08-11T13:48:00Z" w16du:dateUtc="2025-08-11T12:48:00Z">
              <w:r>
                <w:rPr>
                  <w:rFonts w:ascii="Arial" w:eastAsiaTheme="minorEastAsia" w:hAnsi="Arial" w:cs="Arial" w:hint="eastAsia"/>
                  <w:sz w:val="18"/>
                  <w:szCs w:val="18"/>
                  <w:lang w:eastAsia="zh-CN"/>
                </w:rPr>
                <w:t>TS 28.531 [8]</w:t>
              </w:r>
            </w:ins>
          </w:p>
        </w:tc>
      </w:tr>
      <w:tr w:rsidR="00DA2684" w:rsidRPr="008C521D" w14:paraId="1326A68E" w14:textId="77777777" w:rsidTr="002E2414">
        <w:trPr>
          <w:ins w:id="132" w:author="Hassan Al-Kanani (NEC)" w:date="2025-08-11T13:48:00Z"/>
        </w:trPr>
        <w:tc>
          <w:tcPr>
            <w:tcW w:w="1129" w:type="dxa"/>
          </w:tcPr>
          <w:p w14:paraId="30552673" w14:textId="77777777" w:rsidR="00DA2684" w:rsidRDefault="00DA2684" w:rsidP="002E2414">
            <w:pPr>
              <w:rPr>
                <w:ins w:id="133" w:author="Hassan Al-Kanani (NEC)" w:date="2025-08-11T13:48:00Z" w16du:dateUtc="2025-08-11T12:48:00Z"/>
                <w:rFonts w:ascii="Arial" w:hAnsi="Arial" w:cs="Arial"/>
                <w:sz w:val="18"/>
                <w:szCs w:val="18"/>
              </w:rPr>
            </w:pPr>
            <w:ins w:id="134" w:author="Hassan Al-Kanani (NEC)" w:date="2025-08-11T13:48:00Z" w16du:dateUtc="2025-08-11T12:48:00Z">
              <w:r>
                <w:rPr>
                  <w:rFonts w:ascii="Arial" w:hAnsi="Arial" w:cs="Arial"/>
                  <w:sz w:val="18"/>
                  <w:szCs w:val="18"/>
                </w:rPr>
                <w:t>NDTMF</w:t>
              </w:r>
            </w:ins>
          </w:p>
        </w:tc>
        <w:tc>
          <w:tcPr>
            <w:tcW w:w="2963" w:type="dxa"/>
          </w:tcPr>
          <w:p w14:paraId="4DB0D528" w14:textId="77777777" w:rsidR="00DA2684" w:rsidRDefault="00DA2684" w:rsidP="002E2414">
            <w:pPr>
              <w:rPr>
                <w:ins w:id="135" w:author="Hassan Al-Kanani (NEC)" w:date="2025-08-11T13:48:00Z" w16du:dateUtc="2025-08-11T12:48:00Z"/>
                <w:rFonts w:ascii="Arial" w:eastAsiaTheme="minorEastAsia" w:hAnsi="Arial" w:cs="Arial"/>
                <w:sz w:val="18"/>
                <w:szCs w:val="18"/>
                <w:lang w:eastAsia="zh-CN"/>
              </w:rPr>
            </w:pPr>
            <w:ins w:id="136" w:author="Hassan Al-Kanani (NEC)" w:date="2025-08-11T13:48:00Z" w16du:dateUtc="2025-08-11T12:48:00Z">
              <w:r>
                <w:rPr>
                  <w:rFonts w:ascii="Arial" w:eastAsiaTheme="minorEastAsia" w:hAnsi="Arial" w:cs="Arial"/>
                  <w:sz w:val="18"/>
                  <w:szCs w:val="18"/>
                  <w:lang w:eastAsia="zh-CN"/>
                </w:rPr>
                <w:t>Network Digital Twin Management Function</w:t>
              </w:r>
            </w:ins>
          </w:p>
        </w:tc>
        <w:tc>
          <w:tcPr>
            <w:tcW w:w="2140" w:type="dxa"/>
          </w:tcPr>
          <w:p w14:paraId="13EE2F08" w14:textId="77777777" w:rsidR="00DA2684" w:rsidRDefault="00DA2684" w:rsidP="002E2414">
            <w:pPr>
              <w:rPr>
                <w:ins w:id="137" w:author="Hassan Al-Kanani (NEC)" w:date="2025-08-11T13:48:00Z" w16du:dateUtc="2025-08-11T12:48:00Z"/>
                <w:rFonts w:ascii="Arial" w:eastAsiaTheme="minorEastAsia" w:hAnsi="Arial" w:cs="Arial"/>
                <w:sz w:val="18"/>
                <w:szCs w:val="18"/>
                <w:lang w:eastAsia="zh-CN"/>
              </w:rPr>
            </w:pPr>
            <w:ins w:id="138" w:author="Hassan Al-Kanani (NEC)" w:date="2025-08-11T13:48:00Z" w16du:dateUtc="2025-08-11T12:48:00Z">
              <w:r>
                <w:rPr>
                  <w:rFonts w:ascii="Arial" w:eastAsiaTheme="minorEastAsia" w:hAnsi="Arial" w:cs="Arial"/>
                  <w:sz w:val="18"/>
                  <w:szCs w:val="18"/>
                  <w:lang w:eastAsia="zh-CN"/>
                </w:rPr>
                <w:t>Management of network digital twin</w:t>
              </w:r>
            </w:ins>
          </w:p>
        </w:tc>
        <w:tc>
          <w:tcPr>
            <w:tcW w:w="2694" w:type="dxa"/>
          </w:tcPr>
          <w:p w14:paraId="338F1508" w14:textId="77777777" w:rsidR="00DA2684" w:rsidRDefault="00DA2684" w:rsidP="002E2414">
            <w:pPr>
              <w:rPr>
                <w:ins w:id="139" w:author="Hassan Al-Kanani (NEC)" w:date="2025-08-11T13:48:00Z" w16du:dateUtc="2025-08-11T12:48:00Z"/>
                <w:rFonts w:ascii="Arial" w:eastAsiaTheme="minorEastAsia" w:hAnsi="Arial" w:cs="Arial"/>
                <w:sz w:val="18"/>
                <w:szCs w:val="18"/>
                <w:lang w:eastAsia="zh-CN"/>
              </w:rPr>
            </w:pPr>
            <w:ins w:id="140" w:author="Hassan Al-Kanani (NEC)" w:date="2025-08-11T13:48:00Z" w16du:dateUtc="2025-08-11T12:48:00Z">
              <w:r>
                <w:rPr>
                  <w:rFonts w:ascii="Arial" w:eastAsiaTheme="minorEastAsia" w:hAnsi="Arial" w:cs="Arial"/>
                  <w:sz w:val="18"/>
                  <w:szCs w:val="18"/>
                  <w:lang w:eastAsia="zh-CN"/>
                </w:rPr>
                <w:t>TS 28.561 [x2]</w:t>
              </w:r>
            </w:ins>
          </w:p>
        </w:tc>
      </w:tr>
      <w:tr w:rsidR="00DA2684" w:rsidRPr="008C521D" w14:paraId="703BFBCF" w14:textId="77777777" w:rsidTr="002E2414">
        <w:trPr>
          <w:ins w:id="141" w:author="Hassan Al-Kanani (NEC)" w:date="2025-08-11T13:48:00Z"/>
        </w:trPr>
        <w:tc>
          <w:tcPr>
            <w:tcW w:w="1129" w:type="dxa"/>
          </w:tcPr>
          <w:p w14:paraId="4CD05679" w14:textId="77777777" w:rsidR="00DA2684" w:rsidRDefault="00DA2684" w:rsidP="002E2414">
            <w:pPr>
              <w:rPr>
                <w:ins w:id="142" w:author="Hassan Al-Kanani (NEC)" w:date="2025-08-11T13:48:00Z" w16du:dateUtc="2025-08-11T12:48:00Z"/>
                <w:rFonts w:ascii="Arial" w:hAnsi="Arial" w:cs="Arial"/>
                <w:sz w:val="18"/>
                <w:szCs w:val="18"/>
              </w:rPr>
            </w:pPr>
            <w:ins w:id="143" w:author="Hassan Al-Kanani (NEC)" w:date="2025-08-11T13:48:00Z" w16du:dateUtc="2025-08-11T12:48:00Z">
              <w:r>
                <w:rPr>
                  <w:rFonts w:ascii="Arial" w:hAnsi="Arial" w:cs="Arial"/>
                  <w:sz w:val="18"/>
                  <w:szCs w:val="18"/>
                </w:rPr>
                <w:t>CCLMF</w:t>
              </w:r>
            </w:ins>
          </w:p>
        </w:tc>
        <w:tc>
          <w:tcPr>
            <w:tcW w:w="2963" w:type="dxa"/>
          </w:tcPr>
          <w:p w14:paraId="6F924555" w14:textId="77777777" w:rsidR="00DA2684" w:rsidRDefault="00DA2684" w:rsidP="002E2414">
            <w:pPr>
              <w:rPr>
                <w:ins w:id="144" w:author="Hassan Al-Kanani (NEC)" w:date="2025-08-11T13:48:00Z" w16du:dateUtc="2025-08-11T12:48:00Z"/>
                <w:rFonts w:ascii="Arial" w:eastAsiaTheme="minorEastAsia" w:hAnsi="Arial" w:cs="Arial"/>
                <w:sz w:val="18"/>
                <w:szCs w:val="18"/>
                <w:lang w:eastAsia="zh-CN"/>
              </w:rPr>
            </w:pPr>
            <w:ins w:id="145" w:author="Hassan Al-Kanani (NEC)" w:date="2025-08-11T13:48:00Z" w16du:dateUtc="2025-08-11T12:48:00Z">
              <w:r>
                <w:rPr>
                  <w:rFonts w:ascii="Arial" w:eastAsiaTheme="minorEastAsia" w:hAnsi="Arial" w:cs="Arial"/>
                  <w:sz w:val="18"/>
                  <w:szCs w:val="18"/>
                  <w:lang w:eastAsia="zh-CN"/>
                </w:rPr>
                <w:t>Close Control Loop Management Function</w:t>
              </w:r>
            </w:ins>
          </w:p>
        </w:tc>
        <w:tc>
          <w:tcPr>
            <w:tcW w:w="2140" w:type="dxa"/>
          </w:tcPr>
          <w:p w14:paraId="597AC4DD" w14:textId="77777777" w:rsidR="00DA2684" w:rsidRDefault="00DA2684" w:rsidP="002E2414">
            <w:pPr>
              <w:rPr>
                <w:ins w:id="146" w:author="Hassan Al-Kanani (NEC)" w:date="2025-08-11T13:48:00Z" w16du:dateUtc="2025-08-11T12:48:00Z"/>
                <w:rFonts w:ascii="Arial" w:eastAsiaTheme="minorEastAsia" w:hAnsi="Arial" w:cs="Arial"/>
                <w:sz w:val="18"/>
                <w:szCs w:val="18"/>
                <w:lang w:eastAsia="zh-CN"/>
              </w:rPr>
            </w:pPr>
            <w:ins w:id="147" w:author="Hassan Al-Kanani (NEC)" w:date="2025-08-11T13:48:00Z" w16du:dateUtc="2025-08-11T12:48:00Z">
              <w:r>
                <w:rPr>
                  <w:rFonts w:ascii="Arial" w:eastAsiaTheme="minorEastAsia" w:hAnsi="Arial" w:cs="Arial"/>
                  <w:sz w:val="18"/>
                  <w:szCs w:val="18"/>
                  <w:lang w:eastAsia="zh-CN"/>
                </w:rPr>
                <w:t xml:space="preserve">Management of close control loop </w:t>
              </w:r>
            </w:ins>
          </w:p>
        </w:tc>
        <w:tc>
          <w:tcPr>
            <w:tcW w:w="2694" w:type="dxa"/>
          </w:tcPr>
          <w:p w14:paraId="55DF3D35" w14:textId="77777777" w:rsidR="00DA2684" w:rsidRDefault="00DA2684" w:rsidP="002E2414">
            <w:pPr>
              <w:rPr>
                <w:ins w:id="148" w:author="Hassan Al-Kanani (NEC)" w:date="2025-08-11T13:48:00Z" w16du:dateUtc="2025-08-11T12:48:00Z"/>
                <w:rFonts w:ascii="Arial" w:eastAsiaTheme="minorEastAsia" w:hAnsi="Arial" w:cs="Arial"/>
                <w:sz w:val="18"/>
                <w:szCs w:val="18"/>
                <w:lang w:eastAsia="zh-CN"/>
              </w:rPr>
            </w:pPr>
            <w:ins w:id="149" w:author="Hassan Al-Kanani (NEC)" w:date="2025-08-11T13:48:00Z" w16du:dateUtc="2025-08-11T12:48:00Z">
              <w:r>
                <w:rPr>
                  <w:rFonts w:ascii="Arial" w:eastAsiaTheme="minorEastAsia" w:hAnsi="Arial" w:cs="Arial"/>
                  <w:sz w:val="18"/>
                  <w:szCs w:val="18"/>
                  <w:lang w:eastAsia="zh-CN"/>
                </w:rPr>
                <w:t>TS 28.567 [x3]</w:t>
              </w:r>
            </w:ins>
          </w:p>
        </w:tc>
      </w:tr>
    </w:tbl>
    <w:p w14:paraId="48382112" w14:textId="77777777" w:rsidR="00DA2684" w:rsidRDefault="00DA2684" w:rsidP="00DA2684">
      <w:pPr>
        <w:rPr>
          <w:ins w:id="150" w:author="Hassan Al-Kanani (NEC)" w:date="2025-08-11T13:48:00Z" w16du:dateUtc="2025-08-11T12:48:00Z"/>
          <w:sz w:val="22"/>
          <w:szCs w:val="22"/>
        </w:rPr>
      </w:pPr>
    </w:p>
    <w:p w14:paraId="2C598688" w14:textId="77777777" w:rsidR="00DA2684" w:rsidRPr="00686C89" w:rsidRDefault="00DA2684" w:rsidP="00DA2684">
      <w:pPr>
        <w:ind w:left="1136" w:hanging="852"/>
        <w:rPr>
          <w:ins w:id="151" w:author="Hassan Al-Kanani (NEC)" w:date="2025-08-11T13:48:00Z" w16du:dateUtc="2025-08-11T12:48:00Z"/>
          <w:sz w:val="20"/>
          <w:szCs w:val="20"/>
        </w:rPr>
      </w:pPr>
      <w:bookmarkStart w:id="152" w:name="_Hlk204359857"/>
      <w:ins w:id="153" w:author="Hassan Al-Kanani (NEC)" w:date="2025-08-11T13:48:00Z" w16du:dateUtc="2025-08-11T12:48:00Z">
        <w:r w:rsidRPr="00686C89">
          <w:rPr>
            <w:sz w:val="20"/>
            <w:szCs w:val="20"/>
          </w:rPr>
          <w:t>NOTE 1:</w:t>
        </w:r>
        <w:r w:rsidRPr="00686C89">
          <w:rPr>
            <w:sz w:val="20"/>
            <w:szCs w:val="20"/>
          </w:rPr>
          <w:tab/>
          <w:t>For details on the 5G System reference architecture including entities/functions and interfaces, see TS 23.501, clause 4.2 [31].</w:t>
        </w:r>
      </w:ins>
    </w:p>
    <w:p w14:paraId="48794F30" w14:textId="77777777" w:rsidR="00DA2684" w:rsidRDefault="00DA2684" w:rsidP="00DA2684">
      <w:pPr>
        <w:ind w:left="1136" w:hanging="852"/>
        <w:rPr>
          <w:ins w:id="154" w:author="Hassan Al-Kanani (NEC)" w:date="2025-08-12T19:13:00Z" w16du:dateUtc="2025-08-12T18:13:00Z"/>
          <w:sz w:val="20"/>
          <w:szCs w:val="20"/>
        </w:rPr>
      </w:pPr>
      <w:ins w:id="155" w:author="Hassan Al-Kanani (NEC)" w:date="2025-08-11T13:48:00Z" w16du:dateUtc="2025-08-11T12:48:00Z">
        <w:r w:rsidRPr="00686C89">
          <w:rPr>
            <w:sz w:val="20"/>
            <w:szCs w:val="20"/>
          </w:rPr>
          <w:t>NOTE 2:  The management interface represents the logical abstraction for the MnF-to-NF interactions.</w:t>
        </w:r>
      </w:ins>
    </w:p>
    <w:p w14:paraId="1419D508" w14:textId="4D026778" w:rsidR="00CD5012" w:rsidRPr="00DC2CBD" w:rsidRDefault="00CD5012" w:rsidP="00DA2684">
      <w:pPr>
        <w:ind w:left="1136" w:hanging="852"/>
        <w:rPr>
          <w:ins w:id="156" w:author="Hassan Al-Kanani (NEC)" w:date="2025-08-12T19:15:00Z" w16du:dateUtc="2025-08-12T18:15:00Z"/>
          <w:sz w:val="20"/>
          <w:szCs w:val="20"/>
        </w:rPr>
      </w:pPr>
      <w:ins w:id="157" w:author="Hassan Al-Kanani (NEC)" w:date="2025-08-12T19:13:00Z" w16du:dateUtc="2025-08-12T18:13:00Z">
        <w:r>
          <w:rPr>
            <w:sz w:val="20"/>
            <w:szCs w:val="20"/>
          </w:rPr>
          <w:t>NOTE 3:</w:t>
        </w:r>
        <w:r>
          <w:rPr>
            <w:sz w:val="20"/>
            <w:szCs w:val="20"/>
          </w:rPr>
          <w:tab/>
        </w:r>
      </w:ins>
      <w:ins w:id="158" w:author="Hassan Al-Kanani (NEC)" w:date="2025-08-12T19:14:00Z">
        <w:r w:rsidRPr="00DC2CBD">
          <w:rPr>
            <w:sz w:val="20"/>
            <w:szCs w:val="20"/>
          </w:rPr>
          <w:t>The reference architecture does not assume or restrict the physical locality of Management Functions (MnFs). MnFs can be deployed centrally, distributed, or co-located with Network Functions (NFs) depending on operator</w:t>
        </w:r>
      </w:ins>
      <w:ins w:id="159" w:author="Hassan Al-Kanani (NEC)" w:date="2025-08-15T16:12:00Z" w16du:dateUtc="2025-08-15T15:12:00Z">
        <w:r w:rsidR="00DC2CBD">
          <w:rPr>
            <w:sz w:val="20"/>
            <w:szCs w:val="20"/>
          </w:rPr>
          <w:t>’s</w:t>
        </w:r>
      </w:ins>
      <w:ins w:id="160" w:author="Hassan Al-Kanani (NEC)" w:date="2025-08-12T19:14:00Z">
        <w:r w:rsidRPr="00DC2CBD">
          <w:rPr>
            <w:sz w:val="20"/>
            <w:szCs w:val="20"/>
          </w:rPr>
          <w:t xml:space="preserve"> deployment choices</w:t>
        </w:r>
      </w:ins>
      <w:ins w:id="161" w:author="Hassan Al-Kanani (NEC)" w:date="2025-08-12T22:32:00Z" w16du:dateUtc="2025-08-12T21:32:00Z">
        <w:r w:rsidR="004A4F9E" w:rsidRPr="00DC2CBD">
          <w:rPr>
            <w:sz w:val="20"/>
            <w:szCs w:val="20"/>
          </w:rPr>
          <w:t xml:space="preserve"> (see clause 4.5)</w:t>
        </w:r>
      </w:ins>
      <w:ins w:id="162" w:author="Hassan Al-Kanani (NEC)" w:date="2025-08-12T19:14:00Z">
        <w:r w:rsidRPr="00DC2CBD">
          <w:rPr>
            <w:sz w:val="20"/>
            <w:szCs w:val="20"/>
          </w:rPr>
          <w:t>.</w:t>
        </w:r>
      </w:ins>
    </w:p>
    <w:bookmarkEnd w:id="152"/>
    <w:p w14:paraId="6BA73D1A" w14:textId="77777777" w:rsidR="00D6636F" w:rsidRPr="00B65023" w:rsidRDefault="00D6636F" w:rsidP="007C4A07">
      <w:pPr>
        <w:ind w:left="1412" w:hanging="1128"/>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59D0B" w14:textId="77777777" w:rsidR="00034FEB" w:rsidRDefault="00034FEB">
      <w:r>
        <w:separator/>
      </w:r>
    </w:p>
  </w:endnote>
  <w:endnote w:type="continuationSeparator" w:id="0">
    <w:p w14:paraId="066A7B03" w14:textId="77777777" w:rsidR="00034FEB" w:rsidRDefault="000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52753" w14:textId="77777777" w:rsidR="00034FEB" w:rsidRDefault="00034FEB">
      <w:r>
        <w:separator/>
      </w:r>
    </w:p>
  </w:footnote>
  <w:footnote w:type="continuationSeparator" w:id="0">
    <w:p w14:paraId="079194F3" w14:textId="77777777" w:rsidR="00034FEB" w:rsidRDefault="00034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16830C1"/>
    <w:multiLevelType w:val="multilevel"/>
    <w:tmpl w:val="2686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F14957"/>
    <w:multiLevelType w:val="hybridMultilevel"/>
    <w:tmpl w:val="C47ECFB8"/>
    <w:lvl w:ilvl="0" w:tplc="678E4274">
      <w:start w:val="1"/>
      <w:numFmt w:val="bullet"/>
      <w:lvlText w:val=""/>
      <w:lvlJc w:val="left"/>
      <w:pPr>
        <w:ind w:left="720" w:hanging="360"/>
      </w:pPr>
      <w:rPr>
        <w:rFonts w:ascii="Symbol" w:hAnsi="Symbol"/>
      </w:rPr>
    </w:lvl>
    <w:lvl w:ilvl="1" w:tplc="CA8CF588">
      <w:start w:val="1"/>
      <w:numFmt w:val="bullet"/>
      <w:lvlText w:val=""/>
      <w:lvlJc w:val="left"/>
      <w:pPr>
        <w:ind w:left="720" w:hanging="360"/>
      </w:pPr>
      <w:rPr>
        <w:rFonts w:ascii="Symbol" w:hAnsi="Symbol"/>
      </w:rPr>
    </w:lvl>
    <w:lvl w:ilvl="2" w:tplc="2A0C8434">
      <w:start w:val="1"/>
      <w:numFmt w:val="bullet"/>
      <w:lvlText w:val=""/>
      <w:lvlJc w:val="left"/>
      <w:pPr>
        <w:ind w:left="720" w:hanging="360"/>
      </w:pPr>
      <w:rPr>
        <w:rFonts w:ascii="Symbol" w:hAnsi="Symbol"/>
      </w:rPr>
    </w:lvl>
    <w:lvl w:ilvl="3" w:tplc="4A561224">
      <w:start w:val="1"/>
      <w:numFmt w:val="bullet"/>
      <w:lvlText w:val=""/>
      <w:lvlJc w:val="left"/>
      <w:pPr>
        <w:ind w:left="720" w:hanging="360"/>
      </w:pPr>
      <w:rPr>
        <w:rFonts w:ascii="Symbol" w:hAnsi="Symbol"/>
      </w:rPr>
    </w:lvl>
    <w:lvl w:ilvl="4" w:tplc="6E38F184">
      <w:start w:val="1"/>
      <w:numFmt w:val="bullet"/>
      <w:lvlText w:val=""/>
      <w:lvlJc w:val="left"/>
      <w:pPr>
        <w:ind w:left="720" w:hanging="360"/>
      </w:pPr>
      <w:rPr>
        <w:rFonts w:ascii="Symbol" w:hAnsi="Symbol"/>
      </w:rPr>
    </w:lvl>
    <w:lvl w:ilvl="5" w:tplc="FC20E060">
      <w:start w:val="1"/>
      <w:numFmt w:val="bullet"/>
      <w:lvlText w:val=""/>
      <w:lvlJc w:val="left"/>
      <w:pPr>
        <w:ind w:left="720" w:hanging="360"/>
      </w:pPr>
      <w:rPr>
        <w:rFonts w:ascii="Symbol" w:hAnsi="Symbol"/>
      </w:rPr>
    </w:lvl>
    <w:lvl w:ilvl="6" w:tplc="6FCE98B2">
      <w:start w:val="1"/>
      <w:numFmt w:val="bullet"/>
      <w:lvlText w:val=""/>
      <w:lvlJc w:val="left"/>
      <w:pPr>
        <w:ind w:left="720" w:hanging="360"/>
      </w:pPr>
      <w:rPr>
        <w:rFonts w:ascii="Symbol" w:hAnsi="Symbol"/>
      </w:rPr>
    </w:lvl>
    <w:lvl w:ilvl="7" w:tplc="4AE809E2">
      <w:start w:val="1"/>
      <w:numFmt w:val="bullet"/>
      <w:lvlText w:val=""/>
      <w:lvlJc w:val="left"/>
      <w:pPr>
        <w:ind w:left="720" w:hanging="360"/>
      </w:pPr>
      <w:rPr>
        <w:rFonts w:ascii="Symbol" w:hAnsi="Symbol"/>
      </w:rPr>
    </w:lvl>
    <w:lvl w:ilvl="8" w:tplc="899EFB1E">
      <w:start w:val="1"/>
      <w:numFmt w:val="bullet"/>
      <w:lvlText w:val=""/>
      <w:lvlJc w:val="left"/>
      <w:pPr>
        <w:ind w:left="720" w:hanging="360"/>
      </w:pPr>
      <w:rPr>
        <w:rFonts w:ascii="Symbol" w:hAnsi="Symbol"/>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40044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5868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2883150">
    <w:abstractNumId w:val="14"/>
  </w:num>
  <w:num w:numId="4" w16cid:durableId="1063522389">
    <w:abstractNumId w:val="19"/>
  </w:num>
  <w:num w:numId="5" w16cid:durableId="100035535">
    <w:abstractNumId w:val="18"/>
  </w:num>
  <w:num w:numId="6" w16cid:durableId="667058040">
    <w:abstractNumId w:val="11"/>
  </w:num>
  <w:num w:numId="7" w16cid:durableId="1236356214">
    <w:abstractNumId w:val="12"/>
  </w:num>
  <w:num w:numId="8" w16cid:durableId="2097630393">
    <w:abstractNumId w:val="27"/>
  </w:num>
  <w:num w:numId="9" w16cid:durableId="1580558115">
    <w:abstractNumId w:val="23"/>
  </w:num>
  <w:num w:numId="10" w16cid:durableId="1421561600">
    <w:abstractNumId w:val="26"/>
  </w:num>
  <w:num w:numId="11" w16cid:durableId="452132875">
    <w:abstractNumId w:val="15"/>
  </w:num>
  <w:num w:numId="12" w16cid:durableId="135801160">
    <w:abstractNumId w:val="22"/>
  </w:num>
  <w:num w:numId="13" w16cid:durableId="2136679627">
    <w:abstractNumId w:val="9"/>
  </w:num>
  <w:num w:numId="14" w16cid:durableId="1868058497">
    <w:abstractNumId w:val="7"/>
  </w:num>
  <w:num w:numId="15" w16cid:durableId="422923014">
    <w:abstractNumId w:val="6"/>
  </w:num>
  <w:num w:numId="16" w16cid:durableId="664549269">
    <w:abstractNumId w:val="5"/>
  </w:num>
  <w:num w:numId="17" w16cid:durableId="1556041836">
    <w:abstractNumId w:val="4"/>
  </w:num>
  <w:num w:numId="18" w16cid:durableId="1194734805">
    <w:abstractNumId w:val="8"/>
  </w:num>
  <w:num w:numId="19" w16cid:durableId="2030907798">
    <w:abstractNumId w:val="3"/>
  </w:num>
  <w:num w:numId="20" w16cid:durableId="171994112">
    <w:abstractNumId w:val="2"/>
  </w:num>
  <w:num w:numId="21" w16cid:durableId="1177884709">
    <w:abstractNumId w:val="1"/>
  </w:num>
  <w:num w:numId="22" w16cid:durableId="1508135851">
    <w:abstractNumId w:val="0"/>
  </w:num>
  <w:num w:numId="23" w16cid:durableId="547883422">
    <w:abstractNumId w:val="21"/>
  </w:num>
  <w:num w:numId="24" w16cid:durableId="1339112640">
    <w:abstractNumId w:val="17"/>
  </w:num>
  <w:num w:numId="25" w16cid:durableId="1820491096">
    <w:abstractNumId w:val="13"/>
  </w:num>
  <w:num w:numId="26" w16cid:durableId="743991830">
    <w:abstractNumId w:val="20"/>
  </w:num>
  <w:num w:numId="27" w16cid:durableId="620187861">
    <w:abstractNumId w:val="16"/>
  </w:num>
  <w:num w:numId="28" w16cid:durableId="306713779">
    <w:abstractNumId w:val="24"/>
  </w:num>
  <w:num w:numId="29" w16cid:durableId="13926528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19C7"/>
    <w:rsid w:val="00002D76"/>
    <w:rsid w:val="00007DC1"/>
    <w:rsid w:val="00007E4A"/>
    <w:rsid w:val="00011870"/>
    <w:rsid w:val="00012515"/>
    <w:rsid w:val="000230A3"/>
    <w:rsid w:val="00034FEB"/>
    <w:rsid w:val="00037CFC"/>
    <w:rsid w:val="00046389"/>
    <w:rsid w:val="00051A20"/>
    <w:rsid w:val="00056151"/>
    <w:rsid w:val="0006131F"/>
    <w:rsid w:val="0006312C"/>
    <w:rsid w:val="00067EFB"/>
    <w:rsid w:val="00074722"/>
    <w:rsid w:val="0008083D"/>
    <w:rsid w:val="000819D8"/>
    <w:rsid w:val="00081CE0"/>
    <w:rsid w:val="00085D0B"/>
    <w:rsid w:val="00087A9C"/>
    <w:rsid w:val="000902DF"/>
    <w:rsid w:val="000934A6"/>
    <w:rsid w:val="000A087B"/>
    <w:rsid w:val="000A2C6C"/>
    <w:rsid w:val="000A321B"/>
    <w:rsid w:val="000A35D1"/>
    <w:rsid w:val="000A4660"/>
    <w:rsid w:val="000C124B"/>
    <w:rsid w:val="000C679D"/>
    <w:rsid w:val="000D1B5B"/>
    <w:rsid w:val="000D1B77"/>
    <w:rsid w:val="000D20E8"/>
    <w:rsid w:val="000E0078"/>
    <w:rsid w:val="000E626A"/>
    <w:rsid w:val="000E6D9F"/>
    <w:rsid w:val="000F5DAA"/>
    <w:rsid w:val="000F74B7"/>
    <w:rsid w:val="0010401F"/>
    <w:rsid w:val="00112FC3"/>
    <w:rsid w:val="00117450"/>
    <w:rsid w:val="00124E81"/>
    <w:rsid w:val="001343B4"/>
    <w:rsid w:val="00142C4E"/>
    <w:rsid w:val="001479F3"/>
    <w:rsid w:val="00147E06"/>
    <w:rsid w:val="00156329"/>
    <w:rsid w:val="00163E02"/>
    <w:rsid w:val="00173FA3"/>
    <w:rsid w:val="00184B6F"/>
    <w:rsid w:val="001861E5"/>
    <w:rsid w:val="001969DA"/>
    <w:rsid w:val="00197930"/>
    <w:rsid w:val="001A3238"/>
    <w:rsid w:val="001B1652"/>
    <w:rsid w:val="001C3EC8"/>
    <w:rsid w:val="001C4CE1"/>
    <w:rsid w:val="001C515C"/>
    <w:rsid w:val="001C5B33"/>
    <w:rsid w:val="001D09BD"/>
    <w:rsid w:val="001D2BD4"/>
    <w:rsid w:val="001D4258"/>
    <w:rsid w:val="001D6911"/>
    <w:rsid w:val="001D6C18"/>
    <w:rsid w:val="001E4833"/>
    <w:rsid w:val="001F10F8"/>
    <w:rsid w:val="001F6A38"/>
    <w:rsid w:val="00201947"/>
    <w:rsid w:val="0020395B"/>
    <w:rsid w:val="002046CB"/>
    <w:rsid w:val="00204DC9"/>
    <w:rsid w:val="002062C0"/>
    <w:rsid w:val="00211668"/>
    <w:rsid w:val="00212C47"/>
    <w:rsid w:val="00215130"/>
    <w:rsid w:val="0021691F"/>
    <w:rsid w:val="00217B8A"/>
    <w:rsid w:val="002208E6"/>
    <w:rsid w:val="00223F5B"/>
    <w:rsid w:val="00230002"/>
    <w:rsid w:val="002418BE"/>
    <w:rsid w:val="00244C9A"/>
    <w:rsid w:val="00247216"/>
    <w:rsid w:val="00264297"/>
    <w:rsid w:val="00266700"/>
    <w:rsid w:val="00267735"/>
    <w:rsid w:val="00274477"/>
    <w:rsid w:val="00275166"/>
    <w:rsid w:val="0028270D"/>
    <w:rsid w:val="002870B7"/>
    <w:rsid w:val="00287E7C"/>
    <w:rsid w:val="002949A3"/>
    <w:rsid w:val="0029746B"/>
    <w:rsid w:val="002A1770"/>
    <w:rsid w:val="002A1857"/>
    <w:rsid w:val="002A479E"/>
    <w:rsid w:val="002A6DDD"/>
    <w:rsid w:val="002B01E0"/>
    <w:rsid w:val="002C2D0A"/>
    <w:rsid w:val="002C6A8F"/>
    <w:rsid w:val="002C7F38"/>
    <w:rsid w:val="002D346E"/>
    <w:rsid w:val="002D6107"/>
    <w:rsid w:val="002D734E"/>
    <w:rsid w:val="002F47B6"/>
    <w:rsid w:val="0030628A"/>
    <w:rsid w:val="00310D32"/>
    <w:rsid w:val="003333E1"/>
    <w:rsid w:val="003357A4"/>
    <w:rsid w:val="00347C7F"/>
    <w:rsid w:val="00350FE6"/>
    <w:rsid w:val="0035122B"/>
    <w:rsid w:val="00353451"/>
    <w:rsid w:val="00356818"/>
    <w:rsid w:val="003612BE"/>
    <w:rsid w:val="00365672"/>
    <w:rsid w:val="0037087C"/>
    <w:rsid w:val="00371032"/>
    <w:rsid w:val="00371B44"/>
    <w:rsid w:val="003905AA"/>
    <w:rsid w:val="003A2965"/>
    <w:rsid w:val="003A717F"/>
    <w:rsid w:val="003C122B"/>
    <w:rsid w:val="003C4713"/>
    <w:rsid w:val="003C5A97"/>
    <w:rsid w:val="003C7A04"/>
    <w:rsid w:val="003D2FD0"/>
    <w:rsid w:val="003D546B"/>
    <w:rsid w:val="003E19DD"/>
    <w:rsid w:val="003E4501"/>
    <w:rsid w:val="003E69BC"/>
    <w:rsid w:val="003F0CC1"/>
    <w:rsid w:val="003F0D21"/>
    <w:rsid w:val="003F52B2"/>
    <w:rsid w:val="00406CD4"/>
    <w:rsid w:val="00407808"/>
    <w:rsid w:val="004135F2"/>
    <w:rsid w:val="0041632F"/>
    <w:rsid w:val="00424E78"/>
    <w:rsid w:val="00440414"/>
    <w:rsid w:val="00443013"/>
    <w:rsid w:val="004558E9"/>
    <w:rsid w:val="0045777E"/>
    <w:rsid w:val="00470D72"/>
    <w:rsid w:val="00480CE9"/>
    <w:rsid w:val="0048474C"/>
    <w:rsid w:val="00491693"/>
    <w:rsid w:val="00492E8B"/>
    <w:rsid w:val="00495814"/>
    <w:rsid w:val="004A4AAE"/>
    <w:rsid w:val="004A4F9E"/>
    <w:rsid w:val="004B3753"/>
    <w:rsid w:val="004B785F"/>
    <w:rsid w:val="004B788E"/>
    <w:rsid w:val="004C31D2"/>
    <w:rsid w:val="004C5AC4"/>
    <w:rsid w:val="004D2CE2"/>
    <w:rsid w:val="004D4B52"/>
    <w:rsid w:val="004D55C2"/>
    <w:rsid w:val="004F4145"/>
    <w:rsid w:val="004F58D4"/>
    <w:rsid w:val="004F5A0A"/>
    <w:rsid w:val="005051CE"/>
    <w:rsid w:val="00521131"/>
    <w:rsid w:val="00521CE4"/>
    <w:rsid w:val="00527C0B"/>
    <w:rsid w:val="005303AF"/>
    <w:rsid w:val="00531E4D"/>
    <w:rsid w:val="00535A9B"/>
    <w:rsid w:val="005410F6"/>
    <w:rsid w:val="0054769D"/>
    <w:rsid w:val="005533F8"/>
    <w:rsid w:val="00553698"/>
    <w:rsid w:val="00553D88"/>
    <w:rsid w:val="0055412D"/>
    <w:rsid w:val="005560B3"/>
    <w:rsid w:val="00560534"/>
    <w:rsid w:val="0056190A"/>
    <w:rsid w:val="00571EDF"/>
    <w:rsid w:val="005729C4"/>
    <w:rsid w:val="005734CA"/>
    <w:rsid w:val="00576077"/>
    <w:rsid w:val="00577BC6"/>
    <w:rsid w:val="005865F2"/>
    <w:rsid w:val="0059227B"/>
    <w:rsid w:val="00595E8B"/>
    <w:rsid w:val="005A2F6A"/>
    <w:rsid w:val="005A7871"/>
    <w:rsid w:val="005A7B8C"/>
    <w:rsid w:val="005B0966"/>
    <w:rsid w:val="005B4ECF"/>
    <w:rsid w:val="005B795D"/>
    <w:rsid w:val="005C2DED"/>
    <w:rsid w:val="005C54BC"/>
    <w:rsid w:val="005D03ED"/>
    <w:rsid w:val="005E1253"/>
    <w:rsid w:val="005E4861"/>
    <w:rsid w:val="005E51E4"/>
    <w:rsid w:val="0060093D"/>
    <w:rsid w:val="00601850"/>
    <w:rsid w:val="006035E7"/>
    <w:rsid w:val="00610508"/>
    <w:rsid w:val="00613820"/>
    <w:rsid w:val="006222B8"/>
    <w:rsid w:val="00631F4C"/>
    <w:rsid w:val="00632434"/>
    <w:rsid w:val="00633649"/>
    <w:rsid w:val="00641E5B"/>
    <w:rsid w:val="00645C90"/>
    <w:rsid w:val="00652248"/>
    <w:rsid w:val="00657B80"/>
    <w:rsid w:val="00661CF1"/>
    <w:rsid w:val="00675B3C"/>
    <w:rsid w:val="0068332B"/>
    <w:rsid w:val="00686C89"/>
    <w:rsid w:val="0069495C"/>
    <w:rsid w:val="0069612E"/>
    <w:rsid w:val="00696EAD"/>
    <w:rsid w:val="006A1A01"/>
    <w:rsid w:val="006B3FC1"/>
    <w:rsid w:val="006C2993"/>
    <w:rsid w:val="006C5BAD"/>
    <w:rsid w:val="006D340A"/>
    <w:rsid w:val="006D37D2"/>
    <w:rsid w:val="006F0D4E"/>
    <w:rsid w:val="007029B1"/>
    <w:rsid w:val="0070676F"/>
    <w:rsid w:val="00712053"/>
    <w:rsid w:val="00715A1D"/>
    <w:rsid w:val="007179AD"/>
    <w:rsid w:val="00720A3C"/>
    <w:rsid w:val="00721B6F"/>
    <w:rsid w:val="007227B4"/>
    <w:rsid w:val="00727F5A"/>
    <w:rsid w:val="007360FA"/>
    <w:rsid w:val="007364DE"/>
    <w:rsid w:val="00760BB0"/>
    <w:rsid w:val="0076157A"/>
    <w:rsid w:val="007635B5"/>
    <w:rsid w:val="00770DFB"/>
    <w:rsid w:val="00773FE2"/>
    <w:rsid w:val="0078019B"/>
    <w:rsid w:val="00781CE4"/>
    <w:rsid w:val="00782979"/>
    <w:rsid w:val="00784555"/>
    <w:rsid w:val="00784593"/>
    <w:rsid w:val="00793BD1"/>
    <w:rsid w:val="0079445C"/>
    <w:rsid w:val="007A00EF"/>
    <w:rsid w:val="007A409C"/>
    <w:rsid w:val="007B19EA"/>
    <w:rsid w:val="007B1DCD"/>
    <w:rsid w:val="007C0A2D"/>
    <w:rsid w:val="007C27B0"/>
    <w:rsid w:val="007C4A07"/>
    <w:rsid w:val="007D20D8"/>
    <w:rsid w:val="007D679D"/>
    <w:rsid w:val="007E05B2"/>
    <w:rsid w:val="007E1ADD"/>
    <w:rsid w:val="007F14EB"/>
    <w:rsid w:val="007F300B"/>
    <w:rsid w:val="007F5CE3"/>
    <w:rsid w:val="007F6F17"/>
    <w:rsid w:val="007F7218"/>
    <w:rsid w:val="008014C3"/>
    <w:rsid w:val="008071A8"/>
    <w:rsid w:val="00812587"/>
    <w:rsid w:val="00835305"/>
    <w:rsid w:val="00836E04"/>
    <w:rsid w:val="00842006"/>
    <w:rsid w:val="0084707B"/>
    <w:rsid w:val="00847958"/>
    <w:rsid w:val="00850812"/>
    <w:rsid w:val="00853E71"/>
    <w:rsid w:val="0085533E"/>
    <w:rsid w:val="008622E5"/>
    <w:rsid w:val="00863FA3"/>
    <w:rsid w:val="00864C87"/>
    <w:rsid w:val="00876B9A"/>
    <w:rsid w:val="0088083F"/>
    <w:rsid w:val="00886CBD"/>
    <w:rsid w:val="008933BF"/>
    <w:rsid w:val="008934A6"/>
    <w:rsid w:val="008A10C4"/>
    <w:rsid w:val="008A58EF"/>
    <w:rsid w:val="008B0248"/>
    <w:rsid w:val="008B2C2D"/>
    <w:rsid w:val="008B4DF3"/>
    <w:rsid w:val="008C521D"/>
    <w:rsid w:val="008C78BD"/>
    <w:rsid w:val="008D016C"/>
    <w:rsid w:val="008D191D"/>
    <w:rsid w:val="008D37E5"/>
    <w:rsid w:val="008E6B43"/>
    <w:rsid w:val="008F14C0"/>
    <w:rsid w:val="008F2220"/>
    <w:rsid w:val="008F5F33"/>
    <w:rsid w:val="009027B4"/>
    <w:rsid w:val="009033E2"/>
    <w:rsid w:val="0091046A"/>
    <w:rsid w:val="00916E86"/>
    <w:rsid w:val="00924155"/>
    <w:rsid w:val="00926ABD"/>
    <w:rsid w:val="00926D4F"/>
    <w:rsid w:val="009305F7"/>
    <w:rsid w:val="0094711F"/>
    <w:rsid w:val="00947F4E"/>
    <w:rsid w:val="009576B4"/>
    <w:rsid w:val="00957E1B"/>
    <w:rsid w:val="00965A6F"/>
    <w:rsid w:val="00966D47"/>
    <w:rsid w:val="0097505C"/>
    <w:rsid w:val="00977B89"/>
    <w:rsid w:val="00981CE7"/>
    <w:rsid w:val="00986DB2"/>
    <w:rsid w:val="00992312"/>
    <w:rsid w:val="00997D4E"/>
    <w:rsid w:val="009A45F7"/>
    <w:rsid w:val="009C0DED"/>
    <w:rsid w:val="009C7E4C"/>
    <w:rsid w:val="009E55B4"/>
    <w:rsid w:val="009E6500"/>
    <w:rsid w:val="009E6B7B"/>
    <w:rsid w:val="009F75CB"/>
    <w:rsid w:val="00A004B4"/>
    <w:rsid w:val="00A04E64"/>
    <w:rsid w:val="00A14F0B"/>
    <w:rsid w:val="00A20ED6"/>
    <w:rsid w:val="00A2649B"/>
    <w:rsid w:val="00A340E8"/>
    <w:rsid w:val="00A37D7F"/>
    <w:rsid w:val="00A46410"/>
    <w:rsid w:val="00A573CB"/>
    <w:rsid w:val="00A57688"/>
    <w:rsid w:val="00A6313B"/>
    <w:rsid w:val="00A65060"/>
    <w:rsid w:val="00A74FDE"/>
    <w:rsid w:val="00A75DA5"/>
    <w:rsid w:val="00A842E9"/>
    <w:rsid w:val="00A84A94"/>
    <w:rsid w:val="00A96CE3"/>
    <w:rsid w:val="00AA2C7F"/>
    <w:rsid w:val="00AC4A74"/>
    <w:rsid w:val="00AC6DCA"/>
    <w:rsid w:val="00AD1DAA"/>
    <w:rsid w:val="00AD39F7"/>
    <w:rsid w:val="00AD6779"/>
    <w:rsid w:val="00AD67D2"/>
    <w:rsid w:val="00AE457C"/>
    <w:rsid w:val="00AF1E23"/>
    <w:rsid w:val="00AF34D0"/>
    <w:rsid w:val="00AF7F81"/>
    <w:rsid w:val="00B01AFF"/>
    <w:rsid w:val="00B03CB5"/>
    <w:rsid w:val="00B0503E"/>
    <w:rsid w:val="00B05CC7"/>
    <w:rsid w:val="00B13C08"/>
    <w:rsid w:val="00B20EA5"/>
    <w:rsid w:val="00B27E39"/>
    <w:rsid w:val="00B33107"/>
    <w:rsid w:val="00B350D8"/>
    <w:rsid w:val="00B42836"/>
    <w:rsid w:val="00B42B77"/>
    <w:rsid w:val="00B57279"/>
    <w:rsid w:val="00B65023"/>
    <w:rsid w:val="00B73E5A"/>
    <w:rsid w:val="00B76763"/>
    <w:rsid w:val="00B7732B"/>
    <w:rsid w:val="00B80770"/>
    <w:rsid w:val="00B879F0"/>
    <w:rsid w:val="00B9438E"/>
    <w:rsid w:val="00B962C8"/>
    <w:rsid w:val="00BA5A49"/>
    <w:rsid w:val="00BB2D87"/>
    <w:rsid w:val="00BB306A"/>
    <w:rsid w:val="00BB3C3E"/>
    <w:rsid w:val="00BB6A63"/>
    <w:rsid w:val="00BC25AA"/>
    <w:rsid w:val="00BD7476"/>
    <w:rsid w:val="00BF60F9"/>
    <w:rsid w:val="00BF682E"/>
    <w:rsid w:val="00C00100"/>
    <w:rsid w:val="00C022E3"/>
    <w:rsid w:val="00C05895"/>
    <w:rsid w:val="00C16904"/>
    <w:rsid w:val="00C16B7D"/>
    <w:rsid w:val="00C16CC6"/>
    <w:rsid w:val="00C22D17"/>
    <w:rsid w:val="00C23E77"/>
    <w:rsid w:val="00C25E87"/>
    <w:rsid w:val="00C26BB2"/>
    <w:rsid w:val="00C30C26"/>
    <w:rsid w:val="00C4234F"/>
    <w:rsid w:val="00C4712D"/>
    <w:rsid w:val="00C52903"/>
    <w:rsid w:val="00C54327"/>
    <w:rsid w:val="00C555C9"/>
    <w:rsid w:val="00C56508"/>
    <w:rsid w:val="00C56A5D"/>
    <w:rsid w:val="00C70831"/>
    <w:rsid w:val="00C71DCB"/>
    <w:rsid w:val="00C72A54"/>
    <w:rsid w:val="00C7533B"/>
    <w:rsid w:val="00C90748"/>
    <w:rsid w:val="00C94F55"/>
    <w:rsid w:val="00C95D00"/>
    <w:rsid w:val="00C977A7"/>
    <w:rsid w:val="00CA3BE6"/>
    <w:rsid w:val="00CA7D62"/>
    <w:rsid w:val="00CB07A8"/>
    <w:rsid w:val="00CC3C76"/>
    <w:rsid w:val="00CD21CE"/>
    <w:rsid w:val="00CD4A57"/>
    <w:rsid w:val="00CD5012"/>
    <w:rsid w:val="00CE0CFD"/>
    <w:rsid w:val="00CE6844"/>
    <w:rsid w:val="00CF1A2F"/>
    <w:rsid w:val="00CF6C78"/>
    <w:rsid w:val="00D044D4"/>
    <w:rsid w:val="00D146F1"/>
    <w:rsid w:val="00D17569"/>
    <w:rsid w:val="00D17DE4"/>
    <w:rsid w:val="00D2542A"/>
    <w:rsid w:val="00D33604"/>
    <w:rsid w:val="00D35C18"/>
    <w:rsid w:val="00D366C4"/>
    <w:rsid w:val="00D37058"/>
    <w:rsid w:val="00D37B08"/>
    <w:rsid w:val="00D437FF"/>
    <w:rsid w:val="00D45337"/>
    <w:rsid w:val="00D470BC"/>
    <w:rsid w:val="00D5130C"/>
    <w:rsid w:val="00D53B6F"/>
    <w:rsid w:val="00D60F12"/>
    <w:rsid w:val="00D62265"/>
    <w:rsid w:val="00D6636F"/>
    <w:rsid w:val="00D73770"/>
    <w:rsid w:val="00D74BEC"/>
    <w:rsid w:val="00D84143"/>
    <w:rsid w:val="00D8512E"/>
    <w:rsid w:val="00D868D5"/>
    <w:rsid w:val="00D9106D"/>
    <w:rsid w:val="00D93117"/>
    <w:rsid w:val="00D93FD6"/>
    <w:rsid w:val="00D979F5"/>
    <w:rsid w:val="00DA1E58"/>
    <w:rsid w:val="00DA2684"/>
    <w:rsid w:val="00DA49CD"/>
    <w:rsid w:val="00DB0091"/>
    <w:rsid w:val="00DB4F6B"/>
    <w:rsid w:val="00DB759D"/>
    <w:rsid w:val="00DB75B8"/>
    <w:rsid w:val="00DC1055"/>
    <w:rsid w:val="00DC1396"/>
    <w:rsid w:val="00DC2A4D"/>
    <w:rsid w:val="00DC2CBD"/>
    <w:rsid w:val="00DC2D73"/>
    <w:rsid w:val="00DC691B"/>
    <w:rsid w:val="00DD0A48"/>
    <w:rsid w:val="00DE4EF2"/>
    <w:rsid w:val="00DF0F93"/>
    <w:rsid w:val="00DF2C0E"/>
    <w:rsid w:val="00E018DB"/>
    <w:rsid w:val="00E04DB6"/>
    <w:rsid w:val="00E06FFB"/>
    <w:rsid w:val="00E30155"/>
    <w:rsid w:val="00E30960"/>
    <w:rsid w:val="00E32B88"/>
    <w:rsid w:val="00E44707"/>
    <w:rsid w:val="00E5340F"/>
    <w:rsid w:val="00E56F23"/>
    <w:rsid w:val="00E81041"/>
    <w:rsid w:val="00E8422F"/>
    <w:rsid w:val="00E852FE"/>
    <w:rsid w:val="00E87992"/>
    <w:rsid w:val="00E90B31"/>
    <w:rsid w:val="00E91FE1"/>
    <w:rsid w:val="00E943E2"/>
    <w:rsid w:val="00EA5E95"/>
    <w:rsid w:val="00ED4954"/>
    <w:rsid w:val="00ED5A43"/>
    <w:rsid w:val="00EE0943"/>
    <w:rsid w:val="00EE33A2"/>
    <w:rsid w:val="00EE4932"/>
    <w:rsid w:val="00EF0E14"/>
    <w:rsid w:val="00EF1A3D"/>
    <w:rsid w:val="00EF6E61"/>
    <w:rsid w:val="00F14F1E"/>
    <w:rsid w:val="00F1518B"/>
    <w:rsid w:val="00F15D86"/>
    <w:rsid w:val="00F375D9"/>
    <w:rsid w:val="00F440B8"/>
    <w:rsid w:val="00F526B6"/>
    <w:rsid w:val="00F528DD"/>
    <w:rsid w:val="00F63640"/>
    <w:rsid w:val="00F67A1C"/>
    <w:rsid w:val="00F70217"/>
    <w:rsid w:val="00F73EBD"/>
    <w:rsid w:val="00F80FF1"/>
    <w:rsid w:val="00F82C5B"/>
    <w:rsid w:val="00F85325"/>
    <w:rsid w:val="00F8555F"/>
    <w:rsid w:val="00F8739E"/>
    <w:rsid w:val="00F955BC"/>
    <w:rsid w:val="00FB0B3F"/>
    <w:rsid w:val="00FB3E36"/>
    <w:rsid w:val="00FB5AE7"/>
    <w:rsid w:val="00FB697A"/>
    <w:rsid w:val="00FB775E"/>
    <w:rsid w:val="00FC0C4A"/>
    <w:rsid w:val="00FD3015"/>
    <w:rsid w:val="00FD3BF2"/>
    <w:rsid w:val="00FD7386"/>
    <w:rsid w:val="00FE4F6A"/>
    <w:rsid w:val="00FE6F70"/>
    <w:rsid w:val="00FE7B48"/>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link w:val="EXCar"/>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225591">
      <w:bodyDiv w:val="1"/>
      <w:marLeft w:val="0"/>
      <w:marRight w:val="0"/>
      <w:marTop w:val="0"/>
      <w:marBottom w:val="0"/>
      <w:divBdr>
        <w:top w:val="none" w:sz="0" w:space="0" w:color="auto"/>
        <w:left w:val="none" w:sz="0" w:space="0" w:color="auto"/>
        <w:bottom w:val="none" w:sz="0" w:space="0" w:color="auto"/>
        <w:right w:val="none" w:sz="0" w:space="0" w:color="auto"/>
      </w:divBdr>
    </w:div>
    <w:div w:id="1805779480">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9F4A-05BB-49BE-83A4-BC7A78AC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8D710-904E-4042-A18A-159D08D6D5AE}">
  <ds:schemaRefs>
    <ds:schemaRef ds:uri="http://schemas.microsoft.com/sharepoint/v3/contenttype/forms"/>
  </ds:schemaRefs>
</ds:datastoreItem>
</file>

<file path=customXml/itemProps3.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4</cp:revision>
  <cp:lastPrinted>2025-08-12T17:55:00Z</cp:lastPrinted>
  <dcterms:created xsi:type="dcterms:W3CDTF">2025-08-12T21:55:00Z</dcterms:created>
  <dcterms:modified xsi:type="dcterms:W3CDTF">2025-08-15T15:28:00Z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